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21"/>
        <w:bidiVisual/>
        <w:tblW w:w="10875" w:type="dxa"/>
        <w:tblLayout w:type="fixed"/>
        <w:tblLook w:val="0000" w:firstRow="0" w:lastRow="0" w:firstColumn="0" w:lastColumn="0" w:noHBand="0" w:noVBand="0"/>
      </w:tblPr>
      <w:tblGrid>
        <w:gridCol w:w="2955"/>
        <w:gridCol w:w="4500"/>
        <w:gridCol w:w="3420"/>
      </w:tblGrid>
      <w:tr w:rsidR="00B740FB" w:rsidRPr="00754C68" w:rsidTr="00F055DF">
        <w:trPr>
          <w:trHeight w:val="1276"/>
        </w:trPr>
        <w:tc>
          <w:tcPr>
            <w:tcW w:w="2955" w:type="dxa"/>
            <w:vAlign w:val="center"/>
          </w:tcPr>
          <w:p w:rsidR="00B740FB" w:rsidRPr="00B829AC" w:rsidRDefault="00B740FB" w:rsidP="00F055DF">
            <w:pPr>
              <w:spacing w:after="0" w:line="240" w:lineRule="auto"/>
              <w:jc w:val="center"/>
              <w:rPr>
                <w:rFonts w:ascii="Times New Roman" w:eastAsia="Times New Roman" w:hAnsi="Times New Roman" w:cs="Monotype Koufi"/>
                <w:sz w:val="26"/>
                <w:szCs w:val="26"/>
                <w:rtl/>
              </w:rPr>
            </w:pPr>
            <w:r w:rsidRPr="00B829AC">
              <w:rPr>
                <w:rFonts w:ascii="Times New Roman" w:eastAsia="Times New Roman" w:hAnsi="Times New Roman" w:cs="Monotype Koufi"/>
                <w:sz w:val="26"/>
                <w:szCs w:val="26"/>
                <w:rtl/>
              </w:rPr>
              <w:t>الجمهورية العربية</w:t>
            </w:r>
            <w:r w:rsidR="00B829AC">
              <w:rPr>
                <w:rFonts w:ascii="Times New Roman" w:eastAsia="Times New Roman" w:hAnsi="Times New Roman" w:cs="Monotype Koufi" w:hint="cs"/>
                <w:sz w:val="26"/>
                <w:szCs w:val="26"/>
                <w:rtl/>
              </w:rPr>
              <w:t xml:space="preserve"> </w:t>
            </w:r>
            <w:r w:rsidRPr="00B829AC">
              <w:rPr>
                <w:rFonts w:ascii="Times New Roman" w:eastAsia="Times New Roman" w:hAnsi="Times New Roman" w:cs="Monotype Koufi"/>
                <w:sz w:val="26"/>
                <w:szCs w:val="26"/>
                <w:rtl/>
              </w:rPr>
              <w:t>السورية</w:t>
            </w:r>
          </w:p>
          <w:p w:rsidR="00B740FB" w:rsidRPr="00754C68" w:rsidRDefault="00B740FB" w:rsidP="00EF2AC9">
            <w:pPr>
              <w:spacing w:after="0" w:line="240" w:lineRule="auto"/>
              <w:jc w:val="center"/>
              <w:rPr>
                <w:rFonts w:ascii="Times New Roman" w:eastAsia="Times New Roman" w:hAnsi="Times New Roman" w:cs="Monotype Koufi"/>
                <w:sz w:val="28"/>
                <w:szCs w:val="28"/>
                <w:rtl/>
              </w:rPr>
            </w:pPr>
            <w:r w:rsidRPr="00754C68">
              <w:rPr>
                <w:rFonts w:ascii="Times New Roman" w:eastAsia="Times New Roman" w:hAnsi="Times New Roman" w:cs="Monotype Koufi" w:hint="cs"/>
                <w:sz w:val="28"/>
                <w:szCs w:val="28"/>
                <w:rtl/>
              </w:rPr>
              <w:t xml:space="preserve"> </w:t>
            </w:r>
            <w:r w:rsidRPr="00754C68">
              <w:rPr>
                <w:rFonts w:ascii="Times New Roman" w:eastAsia="Times New Roman" w:hAnsi="Times New Roman" w:cs="Monotype Koufi" w:hint="cs"/>
                <w:b/>
                <w:bCs/>
                <w:sz w:val="28"/>
                <w:szCs w:val="28"/>
                <w:rtl/>
              </w:rPr>
              <w:t xml:space="preserve">جامعة </w:t>
            </w:r>
            <w:r w:rsidR="00EF2AC9">
              <w:rPr>
                <w:rFonts w:ascii="Times New Roman" w:eastAsia="Times New Roman" w:hAnsi="Times New Roman" w:cs="Monotype Koufi" w:hint="cs"/>
                <w:b/>
                <w:bCs/>
                <w:sz w:val="28"/>
                <w:szCs w:val="28"/>
                <w:rtl/>
              </w:rPr>
              <w:t>حمص</w:t>
            </w:r>
          </w:p>
          <w:p w:rsidR="00B740FB" w:rsidRPr="00754C68" w:rsidRDefault="00B740FB" w:rsidP="00F055DF">
            <w:pPr>
              <w:keepNext/>
              <w:spacing w:after="120" w:line="240" w:lineRule="auto"/>
              <w:ind w:firstLine="34"/>
              <w:jc w:val="center"/>
              <w:outlineLvl w:val="1"/>
              <w:rPr>
                <w:rFonts w:ascii="Times New Roman" w:eastAsia="Times New Roman" w:hAnsi="Times New Roman" w:cs="Simplified Arabic"/>
                <w:b/>
                <w:bCs/>
                <w:noProof/>
                <w:color w:val="000000"/>
                <w:sz w:val="28"/>
                <w:szCs w:val="28"/>
                <w:rtl/>
              </w:rPr>
            </w:pPr>
            <w:r w:rsidRPr="00754C68">
              <w:rPr>
                <w:rFonts w:ascii="Times New Roman" w:eastAsia="Times New Roman" w:hAnsi="Times New Roman" w:cs="Simplified Arabic"/>
                <w:b/>
                <w:bCs/>
                <w:noProof/>
                <w:sz w:val="28"/>
                <w:szCs w:val="28"/>
                <w:rtl/>
                <w:lang w:eastAsia="ar-SA"/>
              </w:rPr>
              <w:t>كلية الآداب والعلوم الإنسانية</w:t>
            </w:r>
          </w:p>
          <w:p w:rsidR="00B740FB" w:rsidRPr="00754C68" w:rsidRDefault="00B740FB" w:rsidP="00F055DF">
            <w:pPr>
              <w:spacing w:after="0" w:line="240" w:lineRule="auto"/>
              <w:jc w:val="center"/>
              <w:rPr>
                <w:rFonts w:ascii="Times New Roman" w:eastAsia="Times New Roman" w:hAnsi="Times New Roman" w:cs="Times New Roman"/>
                <w:rtl/>
              </w:rPr>
            </w:pPr>
            <w:r w:rsidRPr="00754C68">
              <w:rPr>
                <w:rFonts w:ascii="Times New Roman" w:eastAsia="Times New Roman" w:hAnsi="Times New Roman" w:cs="Monotype Koufi" w:hint="cs"/>
                <w:b/>
                <w:bCs/>
                <w:sz w:val="28"/>
                <w:szCs w:val="28"/>
                <w:rtl/>
              </w:rPr>
              <w:t>قسم التاريخ</w:t>
            </w:r>
          </w:p>
        </w:tc>
        <w:tc>
          <w:tcPr>
            <w:tcW w:w="4500" w:type="dxa"/>
          </w:tcPr>
          <w:p w:rsidR="00B740FB" w:rsidRPr="00754C68" w:rsidRDefault="00B740FB" w:rsidP="00F055DF">
            <w:pPr>
              <w:spacing w:after="0" w:line="240" w:lineRule="auto"/>
              <w:jc w:val="center"/>
              <w:rPr>
                <w:rFonts w:ascii="Times New Roman" w:eastAsia="Times New Roman" w:hAnsi="Times New Roman" w:cs="Times New Roman"/>
                <w:color w:val="000000"/>
                <w:sz w:val="18"/>
                <w:szCs w:val="18"/>
                <w:rtl/>
              </w:rPr>
            </w:pPr>
          </w:p>
        </w:tc>
        <w:tc>
          <w:tcPr>
            <w:tcW w:w="3420" w:type="dxa"/>
            <w:vAlign w:val="center"/>
          </w:tcPr>
          <w:p w:rsidR="00B740FB" w:rsidRPr="00754C68" w:rsidRDefault="00B740FB" w:rsidP="00F055DF">
            <w:pPr>
              <w:spacing w:after="0" w:line="240" w:lineRule="auto"/>
              <w:jc w:val="center"/>
              <w:rPr>
                <w:rFonts w:ascii="Times New Roman" w:eastAsia="Times New Roman" w:hAnsi="Times New Roman" w:cs="Times New Roman"/>
                <w:color w:val="000000"/>
                <w:sz w:val="18"/>
                <w:szCs w:val="18"/>
                <w:rtl/>
              </w:rPr>
            </w:pPr>
          </w:p>
        </w:tc>
      </w:tr>
    </w:tbl>
    <w:p w:rsidR="002C64D5" w:rsidRPr="00B829AC" w:rsidRDefault="00B740FB" w:rsidP="00A865F2">
      <w:pPr>
        <w:jc w:val="center"/>
        <w:rPr>
          <w:rFonts w:cs="PT Bold Heading"/>
          <w:b/>
          <w:bCs/>
          <w:sz w:val="36"/>
          <w:szCs w:val="36"/>
          <w:rtl/>
          <w:lang w:bidi="ar-SY"/>
        </w:rPr>
      </w:pPr>
      <w:r w:rsidRPr="00B829AC">
        <w:rPr>
          <w:rFonts w:cs="PT Bold Heading" w:hint="cs"/>
          <w:b/>
          <w:bCs/>
          <w:sz w:val="36"/>
          <w:szCs w:val="36"/>
          <w:rtl/>
          <w:lang w:bidi="ar-SY"/>
        </w:rPr>
        <w:t>السيد الدكتور نائب رئيس الجامعة لشؤون البحث العلمي والدراسات العليا</w:t>
      </w:r>
    </w:p>
    <w:p w:rsidR="00A865F2" w:rsidRDefault="00A865F2" w:rsidP="00A865F2">
      <w:pPr>
        <w:jc w:val="both"/>
        <w:rPr>
          <w:sz w:val="32"/>
          <w:szCs w:val="32"/>
          <w:rtl/>
          <w:lang w:bidi="ar-SY"/>
        </w:rPr>
      </w:pPr>
      <w:r>
        <w:rPr>
          <w:rFonts w:hint="cs"/>
          <w:sz w:val="32"/>
          <w:szCs w:val="32"/>
          <w:rtl/>
          <w:lang w:bidi="ar-SY"/>
        </w:rPr>
        <w:t>نحيطكم علماً بأن الوحدة البحثية في قسم التاريخ هي وحدة (( ابن خلدون )) وتتناول دراسة التاريخ بكافة فروعه واختصاصاته منذ بداية التدوين التاريخي في 3200 ق.م ولغاية التاريخ الحديث والمعاصر .</w:t>
      </w:r>
    </w:p>
    <w:p w:rsidR="00A865F2" w:rsidRPr="00B829AC" w:rsidRDefault="00A865F2" w:rsidP="00A865F2">
      <w:pPr>
        <w:jc w:val="both"/>
        <w:rPr>
          <w:rFonts w:cs="Monotype Koufi"/>
          <w:b/>
          <w:bCs/>
          <w:sz w:val="32"/>
          <w:szCs w:val="32"/>
          <w:rtl/>
          <w:lang w:bidi="ar-SY"/>
        </w:rPr>
      </w:pPr>
      <w:r w:rsidRPr="00B829AC">
        <w:rPr>
          <w:rFonts w:cs="Monotype Koufi" w:hint="cs"/>
          <w:b/>
          <w:bCs/>
          <w:sz w:val="32"/>
          <w:szCs w:val="32"/>
          <w:rtl/>
          <w:lang w:bidi="ar-SY"/>
        </w:rPr>
        <w:t>وتتناول مجموعة من المحاور البحثية :</w:t>
      </w:r>
    </w:p>
    <w:p w:rsidR="00D144E6" w:rsidRDefault="00D144E6" w:rsidP="00A865F2">
      <w:pPr>
        <w:jc w:val="both"/>
        <w:rPr>
          <w:sz w:val="32"/>
          <w:szCs w:val="32"/>
          <w:rtl/>
          <w:lang w:bidi="ar-SY"/>
        </w:rPr>
      </w:pPr>
      <w:r>
        <w:rPr>
          <w:rFonts w:hint="cs"/>
          <w:sz w:val="32"/>
          <w:szCs w:val="32"/>
          <w:rtl/>
          <w:lang w:bidi="ar-SY"/>
        </w:rPr>
        <w:t>ـ مقومات وخصائص الحضارة العربية قبل الإسلام.</w:t>
      </w:r>
    </w:p>
    <w:p w:rsidR="00D144E6" w:rsidRDefault="00D144E6" w:rsidP="00A865F2">
      <w:pPr>
        <w:jc w:val="both"/>
        <w:rPr>
          <w:sz w:val="32"/>
          <w:szCs w:val="32"/>
          <w:rtl/>
          <w:lang w:bidi="ar-SY"/>
        </w:rPr>
      </w:pPr>
      <w:r>
        <w:rPr>
          <w:rFonts w:hint="cs"/>
          <w:sz w:val="32"/>
          <w:szCs w:val="32"/>
          <w:rtl/>
          <w:lang w:bidi="ar-SY"/>
        </w:rPr>
        <w:t>ـ مقومات وخصائص الحضارة العربية الإسلامية.</w:t>
      </w:r>
    </w:p>
    <w:p w:rsidR="00D144E6" w:rsidRDefault="00D144E6" w:rsidP="00A865F2">
      <w:pPr>
        <w:jc w:val="both"/>
        <w:rPr>
          <w:sz w:val="32"/>
          <w:szCs w:val="32"/>
          <w:rtl/>
          <w:lang w:bidi="ar-SY"/>
        </w:rPr>
      </w:pPr>
      <w:r>
        <w:rPr>
          <w:rFonts w:hint="cs"/>
          <w:sz w:val="32"/>
          <w:szCs w:val="32"/>
          <w:rtl/>
          <w:lang w:bidi="ar-SY"/>
        </w:rPr>
        <w:t>ـ نظم الحكم والإدارة في ما قبل الإسلام وفي الحقبة الإسلامية ( الملك ـ الخلافة ـ القضاء ـ الولاة ـ الدواوين ـ التقسيم الإداري ).</w:t>
      </w:r>
    </w:p>
    <w:p w:rsidR="00D144E6" w:rsidRDefault="00D144E6" w:rsidP="00A865F2">
      <w:pPr>
        <w:jc w:val="both"/>
        <w:rPr>
          <w:sz w:val="32"/>
          <w:szCs w:val="32"/>
          <w:rtl/>
          <w:lang w:bidi="ar-SY"/>
        </w:rPr>
      </w:pPr>
      <w:r>
        <w:rPr>
          <w:rFonts w:hint="cs"/>
          <w:sz w:val="32"/>
          <w:szCs w:val="32"/>
          <w:rtl/>
          <w:lang w:bidi="ar-SY"/>
        </w:rPr>
        <w:t>ـ الحياة الاقتصادية / التجارة ـ الزراعة ـ الصناعة ـ طرق مواصلات ـ نقد /.</w:t>
      </w:r>
    </w:p>
    <w:p w:rsidR="00D144E6" w:rsidRDefault="00D144E6" w:rsidP="00A865F2">
      <w:pPr>
        <w:jc w:val="both"/>
        <w:rPr>
          <w:sz w:val="32"/>
          <w:szCs w:val="32"/>
          <w:rtl/>
          <w:lang w:bidi="ar-SY"/>
        </w:rPr>
      </w:pPr>
      <w:r>
        <w:rPr>
          <w:rFonts w:hint="cs"/>
          <w:sz w:val="32"/>
          <w:szCs w:val="32"/>
          <w:rtl/>
          <w:lang w:bidi="ar-SY"/>
        </w:rPr>
        <w:t xml:space="preserve">ـ الحياة العلمية والفكرية / العلوم الإنسانية ـ الطب </w:t>
      </w:r>
      <w:r w:rsidR="00EE03CD">
        <w:rPr>
          <w:rFonts w:hint="cs"/>
          <w:sz w:val="32"/>
          <w:szCs w:val="32"/>
          <w:rtl/>
          <w:lang w:bidi="ar-SY"/>
        </w:rPr>
        <w:t>ـ الفلسفة ـ العلوم الشرعية ـ الفرق ـ والطوائف /.</w:t>
      </w:r>
    </w:p>
    <w:p w:rsidR="00EE03CD" w:rsidRDefault="00EE03CD" w:rsidP="00A865F2">
      <w:pPr>
        <w:jc w:val="both"/>
        <w:rPr>
          <w:sz w:val="32"/>
          <w:szCs w:val="32"/>
          <w:rtl/>
          <w:lang w:bidi="ar-SY"/>
        </w:rPr>
      </w:pPr>
      <w:r>
        <w:rPr>
          <w:rFonts w:hint="cs"/>
          <w:sz w:val="32"/>
          <w:szCs w:val="32"/>
          <w:rtl/>
          <w:lang w:bidi="ar-SY"/>
        </w:rPr>
        <w:t>ـ الحياة الاجتماعية / فئات المجتمع ـ أهل الذمة ـ العادات والتقاليد /</w:t>
      </w:r>
    </w:p>
    <w:p w:rsidR="00EE03CD" w:rsidRDefault="00EE03CD" w:rsidP="00A865F2">
      <w:pPr>
        <w:jc w:val="both"/>
        <w:rPr>
          <w:sz w:val="32"/>
          <w:szCs w:val="32"/>
          <w:rtl/>
          <w:lang w:bidi="ar-SY"/>
        </w:rPr>
      </w:pPr>
      <w:r>
        <w:rPr>
          <w:rFonts w:hint="cs"/>
          <w:sz w:val="32"/>
          <w:szCs w:val="32"/>
          <w:rtl/>
          <w:lang w:bidi="ar-SY"/>
        </w:rPr>
        <w:t>ـ النواحي العسكرية / العلاقات الدولية ـ تحالفات ـ صراعات أسبابها ونتائجها /.</w:t>
      </w:r>
    </w:p>
    <w:p w:rsidR="00EE03CD" w:rsidRDefault="00EE03CD" w:rsidP="00A865F2">
      <w:pPr>
        <w:jc w:val="both"/>
        <w:rPr>
          <w:sz w:val="32"/>
          <w:szCs w:val="32"/>
          <w:rtl/>
          <w:lang w:bidi="ar-SY"/>
        </w:rPr>
      </w:pPr>
      <w:r>
        <w:rPr>
          <w:rFonts w:hint="cs"/>
          <w:sz w:val="32"/>
          <w:szCs w:val="32"/>
          <w:rtl/>
          <w:lang w:bidi="ar-SY"/>
        </w:rPr>
        <w:t>ـ الكوارث الطبيعية ، التصوف وأثر ذلك على الأخلاق والسلوك والذهنيات.</w:t>
      </w:r>
    </w:p>
    <w:p w:rsidR="00EA6B1E" w:rsidRDefault="00EE03CD" w:rsidP="00A865F2">
      <w:pPr>
        <w:jc w:val="both"/>
        <w:rPr>
          <w:sz w:val="32"/>
          <w:szCs w:val="32"/>
          <w:rtl/>
          <w:lang w:bidi="ar-SY"/>
        </w:rPr>
      </w:pPr>
      <w:r>
        <w:rPr>
          <w:rFonts w:hint="cs"/>
          <w:sz w:val="32"/>
          <w:szCs w:val="32"/>
          <w:rtl/>
          <w:lang w:bidi="ar-SY"/>
        </w:rPr>
        <w:t>ـ الحضارة العربية الإسلامية</w:t>
      </w:r>
      <w:r w:rsidR="00EA6B1E">
        <w:rPr>
          <w:rFonts w:hint="cs"/>
          <w:sz w:val="32"/>
          <w:szCs w:val="32"/>
          <w:rtl/>
          <w:lang w:bidi="ar-SY"/>
        </w:rPr>
        <w:t xml:space="preserve"> ودورها السياسي والحضاري في العصور الحديثة والمعاصرة.</w:t>
      </w:r>
    </w:p>
    <w:p w:rsidR="00EA6B1E" w:rsidRDefault="00EA6B1E" w:rsidP="00A865F2">
      <w:pPr>
        <w:jc w:val="both"/>
        <w:rPr>
          <w:sz w:val="32"/>
          <w:szCs w:val="32"/>
          <w:rtl/>
          <w:lang w:bidi="ar-SY"/>
        </w:rPr>
      </w:pPr>
      <w:r>
        <w:rPr>
          <w:rFonts w:hint="cs"/>
          <w:sz w:val="32"/>
          <w:szCs w:val="32"/>
          <w:rtl/>
          <w:lang w:bidi="ar-SY"/>
        </w:rPr>
        <w:t>ـ الأوضاع الاقتصادية وآثارها وانعكاساتها في العصور الحديثة والمعاصرة.</w:t>
      </w:r>
    </w:p>
    <w:p w:rsidR="00EA6B1E" w:rsidRDefault="00EA6B1E" w:rsidP="00A865F2">
      <w:pPr>
        <w:jc w:val="both"/>
        <w:rPr>
          <w:sz w:val="32"/>
          <w:szCs w:val="32"/>
          <w:rtl/>
          <w:lang w:bidi="ar-SY"/>
        </w:rPr>
      </w:pPr>
      <w:r>
        <w:rPr>
          <w:rFonts w:hint="cs"/>
          <w:sz w:val="32"/>
          <w:szCs w:val="32"/>
          <w:rtl/>
          <w:lang w:bidi="ar-SY"/>
        </w:rPr>
        <w:t>ـ الانتهازية السياسية في فترات الحروب والاضطرابات.</w:t>
      </w:r>
    </w:p>
    <w:p w:rsidR="00EA6B1E" w:rsidRDefault="00EA6B1E" w:rsidP="00A865F2">
      <w:pPr>
        <w:jc w:val="both"/>
        <w:rPr>
          <w:sz w:val="32"/>
          <w:szCs w:val="32"/>
          <w:rtl/>
          <w:lang w:bidi="ar-SY"/>
        </w:rPr>
      </w:pPr>
      <w:r>
        <w:rPr>
          <w:rFonts w:hint="cs"/>
          <w:sz w:val="32"/>
          <w:szCs w:val="32"/>
          <w:rtl/>
          <w:lang w:bidi="ar-SY"/>
        </w:rPr>
        <w:t>ـ أثر الحروب والفتن على النسيج الاجتماعي.</w:t>
      </w:r>
    </w:p>
    <w:p w:rsidR="00EA6B1E" w:rsidRDefault="00EA6B1E" w:rsidP="00A865F2">
      <w:pPr>
        <w:jc w:val="both"/>
        <w:rPr>
          <w:sz w:val="32"/>
          <w:szCs w:val="32"/>
          <w:rtl/>
          <w:lang w:bidi="ar-SY"/>
        </w:rPr>
      </w:pPr>
      <w:r>
        <w:rPr>
          <w:rFonts w:hint="cs"/>
          <w:sz w:val="32"/>
          <w:szCs w:val="32"/>
          <w:rtl/>
          <w:lang w:bidi="ar-SY"/>
        </w:rPr>
        <w:t>ـ الحضارات العربية القديمة ودورها السياسي والحضاري.</w:t>
      </w:r>
    </w:p>
    <w:p w:rsidR="00EA6B1E" w:rsidRDefault="00EA6B1E" w:rsidP="00A865F2">
      <w:pPr>
        <w:jc w:val="both"/>
        <w:rPr>
          <w:sz w:val="32"/>
          <w:szCs w:val="32"/>
          <w:rtl/>
          <w:lang w:bidi="ar-SY"/>
        </w:rPr>
      </w:pPr>
      <w:r>
        <w:rPr>
          <w:rFonts w:hint="cs"/>
          <w:sz w:val="32"/>
          <w:szCs w:val="32"/>
          <w:rtl/>
          <w:lang w:bidi="ar-SY"/>
        </w:rPr>
        <w:t>ـ الفكر العربي والإسلامي بين الدين والسياسة.</w:t>
      </w:r>
    </w:p>
    <w:p w:rsidR="00A83F41" w:rsidRDefault="00A83F41" w:rsidP="00A865F2">
      <w:pPr>
        <w:jc w:val="both"/>
        <w:rPr>
          <w:sz w:val="32"/>
          <w:szCs w:val="32"/>
          <w:rtl/>
          <w:lang w:bidi="ar-SY"/>
        </w:rPr>
      </w:pPr>
      <w:r>
        <w:rPr>
          <w:rFonts w:hint="cs"/>
          <w:sz w:val="32"/>
          <w:szCs w:val="32"/>
          <w:rtl/>
          <w:lang w:bidi="ar-SY"/>
        </w:rPr>
        <w:t>ـ دور المؤرخ في حفظ التراث الفكري والثقافي .</w:t>
      </w:r>
    </w:p>
    <w:p w:rsidR="00A83F41" w:rsidRDefault="00A83F41" w:rsidP="00A865F2">
      <w:pPr>
        <w:jc w:val="both"/>
        <w:rPr>
          <w:sz w:val="32"/>
          <w:szCs w:val="32"/>
          <w:rtl/>
          <w:lang w:bidi="ar-SY"/>
        </w:rPr>
      </w:pPr>
      <w:r>
        <w:rPr>
          <w:rFonts w:hint="cs"/>
          <w:sz w:val="32"/>
          <w:szCs w:val="32"/>
          <w:rtl/>
          <w:lang w:bidi="ar-SY"/>
        </w:rPr>
        <w:lastRenderedPageBreak/>
        <w:t>ـ أثر المعارك والحروب على التراث الحضاري الإنساني.</w:t>
      </w:r>
    </w:p>
    <w:p w:rsidR="00D2560B" w:rsidRDefault="00A83F41" w:rsidP="00A865F2">
      <w:pPr>
        <w:jc w:val="both"/>
        <w:rPr>
          <w:sz w:val="32"/>
          <w:szCs w:val="32"/>
          <w:rtl/>
          <w:lang w:bidi="ar-SY"/>
        </w:rPr>
      </w:pPr>
      <w:r>
        <w:rPr>
          <w:rFonts w:hint="cs"/>
          <w:sz w:val="32"/>
          <w:szCs w:val="32"/>
          <w:rtl/>
          <w:lang w:bidi="ar-SY"/>
        </w:rPr>
        <w:t>ـ الفتن وتأثيرها في الفكر العربي الإسلامي.</w:t>
      </w:r>
    </w:p>
    <w:p w:rsidR="00D2560B" w:rsidRDefault="00D2560B" w:rsidP="00A865F2">
      <w:pPr>
        <w:jc w:val="both"/>
        <w:rPr>
          <w:sz w:val="32"/>
          <w:szCs w:val="32"/>
          <w:rtl/>
          <w:lang w:bidi="ar-SY"/>
        </w:rPr>
      </w:pPr>
      <w:r>
        <w:rPr>
          <w:rFonts w:hint="cs"/>
          <w:sz w:val="32"/>
          <w:szCs w:val="32"/>
          <w:rtl/>
          <w:lang w:bidi="ar-SY"/>
        </w:rPr>
        <w:t>ـ دور القوى الخارجية في تغذية الصراعات الفكرية والنزعات الانفصالية.</w:t>
      </w:r>
    </w:p>
    <w:p w:rsidR="00D2560B" w:rsidRDefault="00D2560B" w:rsidP="00A865F2">
      <w:pPr>
        <w:jc w:val="both"/>
        <w:rPr>
          <w:sz w:val="32"/>
          <w:szCs w:val="32"/>
          <w:rtl/>
          <w:lang w:bidi="ar-SY"/>
        </w:rPr>
      </w:pPr>
      <w:r>
        <w:rPr>
          <w:rFonts w:hint="cs"/>
          <w:sz w:val="32"/>
          <w:szCs w:val="32"/>
          <w:rtl/>
          <w:lang w:bidi="ar-SY"/>
        </w:rPr>
        <w:t xml:space="preserve">ـ دور رجال الأمة / مفكرين ـ علماء ـ أدباء ـ رجال دين / في التصدي للفتن </w:t>
      </w:r>
      <w:proofErr w:type="spellStart"/>
      <w:r>
        <w:rPr>
          <w:rFonts w:hint="cs"/>
          <w:sz w:val="32"/>
          <w:szCs w:val="32"/>
          <w:rtl/>
          <w:lang w:bidi="ar-SY"/>
        </w:rPr>
        <w:t>والإنزياحات</w:t>
      </w:r>
      <w:proofErr w:type="spellEnd"/>
      <w:r>
        <w:rPr>
          <w:rFonts w:hint="cs"/>
          <w:sz w:val="32"/>
          <w:szCs w:val="32"/>
          <w:rtl/>
          <w:lang w:bidi="ar-SY"/>
        </w:rPr>
        <w:t xml:space="preserve"> الفكرية .</w:t>
      </w:r>
    </w:p>
    <w:p w:rsidR="00D2560B" w:rsidRDefault="000E6E30" w:rsidP="00A865F2">
      <w:pPr>
        <w:jc w:val="both"/>
        <w:rPr>
          <w:sz w:val="32"/>
          <w:szCs w:val="32"/>
          <w:rtl/>
          <w:lang w:bidi="ar-SY"/>
        </w:rPr>
      </w:pPr>
      <w:r>
        <w:rPr>
          <w:rFonts w:hint="cs"/>
          <w:sz w:val="32"/>
          <w:szCs w:val="32"/>
          <w:rtl/>
          <w:lang w:bidi="ar-SY"/>
        </w:rPr>
        <w:t>ـ جهود الأمة العربية والإسلامية في إعادة إعمار ما خربته آلة الحرب .</w:t>
      </w:r>
    </w:p>
    <w:p w:rsidR="000E6E30" w:rsidRDefault="000E6E30" w:rsidP="00A865F2">
      <w:pPr>
        <w:jc w:val="both"/>
        <w:rPr>
          <w:sz w:val="32"/>
          <w:szCs w:val="32"/>
          <w:rtl/>
          <w:lang w:bidi="ar-SY"/>
        </w:rPr>
      </w:pPr>
      <w:r>
        <w:rPr>
          <w:rFonts w:hint="cs"/>
          <w:sz w:val="32"/>
          <w:szCs w:val="32"/>
          <w:rtl/>
          <w:lang w:bidi="ar-SY"/>
        </w:rPr>
        <w:t>ـ التجديدات والمتغيرات التي طرأت على الآثار العمرانية بعد النكبات الحضارية.</w:t>
      </w:r>
    </w:p>
    <w:p w:rsidR="000E6E30" w:rsidRDefault="000E6E30" w:rsidP="00A865F2">
      <w:pPr>
        <w:jc w:val="both"/>
        <w:rPr>
          <w:sz w:val="32"/>
          <w:szCs w:val="32"/>
          <w:rtl/>
          <w:lang w:bidi="ar-SY"/>
        </w:rPr>
      </w:pPr>
      <w:r>
        <w:rPr>
          <w:rFonts w:hint="cs"/>
          <w:sz w:val="32"/>
          <w:szCs w:val="32"/>
          <w:rtl/>
          <w:lang w:bidi="ar-SY"/>
        </w:rPr>
        <w:t>ـ النوائب والمحن والكوارث والمفاصل التاريخية في الحضارة العربية الإسلامية.</w:t>
      </w:r>
    </w:p>
    <w:p w:rsidR="000E6E30" w:rsidRDefault="0088028E" w:rsidP="00A865F2">
      <w:pPr>
        <w:jc w:val="both"/>
        <w:rPr>
          <w:sz w:val="32"/>
          <w:szCs w:val="32"/>
          <w:rtl/>
          <w:lang w:bidi="ar-SY"/>
        </w:rPr>
      </w:pPr>
      <w:r>
        <w:rPr>
          <w:rFonts w:hint="cs"/>
          <w:sz w:val="32"/>
          <w:szCs w:val="32"/>
          <w:rtl/>
          <w:lang w:bidi="ar-SY"/>
        </w:rPr>
        <w:t>ـ الجغرافية السياسية / أحلاف ـ تكتلات ـ قوى إقليمية ـ هيئات ومنظمات /.</w:t>
      </w:r>
    </w:p>
    <w:p w:rsidR="00761A17" w:rsidRDefault="00761A17" w:rsidP="00A865F2">
      <w:pPr>
        <w:jc w:val="both"/>
        <w:rPr>
          <w:sz w:val="32"/>
          <w:szCs w:val="32"/>
          <w:rtl/>
          <w:lang w:bidi="ar-SY"/>
        </w:rPr>
      </w:pPr>
      <w:r>
        <w:rPr>
          <w:rFonts w:hint="cs"/>
          <w:sz w:val="32"/>
          <w:szCs w:val="32"/>
          <w:rtl/>
          <w:lang w:bidi="ar-SY"/>
        </w:rPr>
        <w:t>ـ القضية الفلسطينية والصراع العربي الصهيوني ، ومفرزاته المحلية والإقليمية والدولية.</w:t>
      </w:r>
    </w:p>
    <w:p w:rsidR="00761A17" w:rsidRDefault="00761A17" w:rsidP="00A865F2">
      <w:pPr>
        <w:jc w:val="both"/>
        <w:rPr>
          <w:sz w:val="32"/>
          <w:szCs w:val="32"/>
          <w:rtl/>
          <w:lang w:bidi="ar-SY"/>
        </w:rPr>
      </w:pPr>
      <w:r>
        <w:rPr>
          <w:rFonts w:hint="cs"/>
          <w:sz w:val="32"/>
          <w:szCs w:val="32"/>
          <w:rtl/>
          <w:lang w:bidi="ar-SY"/>
        </w:rPr>
        <w:t>ـ بلاد الشام ودورها السياسي والحضاري في مختلف العصور.</w:t>
      </w:r>
    </w:p>
    <w:p w:rsidR="00761A17" w:rsidRDefault="00761A17" w:rsidP="00A865F2">
      <w:pPr>
        <w:jc w:val="both"/>
        <w:rPr>
          <w:b/>
          <w:bCs/>
          <w:sz w:val="32"/>
          <w:szCs w:val="32"/>
          <w:rtl/>
          <w:lang w:bidi="ar-SY"/>
        </w:rPr>
      </w:pPr>
      <w:r w:rsidRPr="00762D1B">
        <w:rPr>
          <w:rFonts w:hint="cs"/>
          <w:b/>
          <w:bCs/>
          <w:sz w:val="32"/>
          <w:szCs w:val="32"/>
          <w:rtl/>
          <w:lang w:bidi="ar-SY"/>
        </w:rPr>
        <w:t>أهمية المحاور البحثية :</w:t>
      </w:r>
    </w:p>
    <w:p w:rsidR="00762D1B" w:rsidRDefault="00762D1B" w:rsidP="00A865F2">
      <w:pPr>
        <w:jc w:val="both"/>
        <w:rPr>
          <w:sz w:val="32"/>
          <w:szCs w:val="32"/>
          <w:rtl/>
          <w:lang w:bidi="ar-SY"/>
        </w:rPr>
      </w:pPr>
      <w:r>
        <w:rPr>
          <w:rFonts w:hint="cs"/>
          <w:sz w:val="32"/>
          <w:szCs w:val="32"/>
          <w:rtl/>
          <w:lang w:bidi="ar-SY"/>
        </w:rPr>
        <w:t>ـ إن هذه المحاور والمواضيع تغطي كامل الحقبة الت</w:t>
      </w:r>
      <w:r w:rsidR="00C275E1">
        <w:rPr>
          <w:rFonts w:hint="cs"/>
          <w:sz w:val="32"/>
          <w:szCs w:val="32"/>
          <w:rtl/>
          <w:lang w:bidi="ar-SY"/>
        </w:rPr>
        <w:t>ـــ</w:t>
      </w:r>
      <w:r>
        <w:rPr>
          <w:rFonts w:hint="cs"/>
          <w:sz w:val="32"/>
          <w:szCs w:val="32"/>
          <w:rtl/>
          <w:lang w:bidi="ar-SY"/>
        </w:rPr>
        <w:t>اريخية ( تاريخ الشعوب ـ والقبائل قبل الإسلام</w:t>
      </w:r>
      <w:r w:rsidR="00C275E1">
        <w:rPr>
          <w:rFonts w:hint="cs"/>
          <w:sz w:val="32"/>
          <w:szCs w:val="32"/>
          <w:rtl/>
          <w:lang w:bidi="ar-SY"/>
        </w:rPr>
        <w:t xml:space="preserve"> </w:t>
      </w:r>
      <w:r>
        <w:rPr>
          <w:rFonts w:hint="cs"/>
          <w:sz w:val="32"/>
          <w:szCs w:val="32"/>
          <w:rtl/>
          <w:lang w:bidi="ar-SY"/>
        </w:rPr>
        <w:t>) و ( تاريخ العرب والإسلام ) و ( التاريخ الحديث والمعاصر ).</w:t>
      </w:r>
    </w:p>
    <w:p w:rsidR="00762D1B" w:rsidRDefault="00827386" w:rsidP="00A865F2">
      <w:pPr>
        <w:jc w:val="both"/>
        <w:rPr>
          <w:sz w:val="32"/>
          <w:szCs w:val="32"/>
          <w:rtl/>
          <w:lang w:bidi="ar-SY"/>
        </w:rPr>
      </w:pPr>
      <w:r>
        <w:rPr>
          <w:rFonts w:hint="cs"/>
          <w:sz w:val="32"/>
          <w:szCs w:val="32"/>
          <w:rtl/>
          <w:lang w:bidi="ar-SY"/>
        </w:rPr>
        <w:t>ولها أهمية كبرى في دراسة النظم السياسية والإدارية والاجتماعية والاقتصادية والفنية والفكرية والدينية للحضارة العربية الإسلامية .</w:t>
      </w:r>
    </w:p>
    <w:p w:rsidR="00827386" w:rsidRDefault="00827386" w:rsidP="00A865F2">
      <w:pPr>
        <w:jc w:val="both"/>
        <w:rPr>
          <w:sz w:val="32"/>
          <w:szCs w:val="32"/>
          <w:rtl/>
          <w:lang w:bidi="ar-SY"/>
        </w:rPr>
      </w:pPr>
      <w:r>
        <w:rPr>
          <w:rFonts w:hint="cs"/>
          <w:sz w:val="32"/>
          <w:szCs w:val="32"/>
          <w:rtl/>
          <w:lang w:bidi="ar-SY"/>
        </w:rPr>
        <w:t>ولها ارتباط وثيق ببناء الفكر والإنسان وجوانب الحياة بشكل كامل، وتمنح نماذج وتجارب سياسية واقتصادية وعسكرية وفكرية وعلمية وفنية ودينية وخبرات عملية متراكمة عبر الأجيال.</w:t>
      </w:r>
    </w:p>
    <w:p w:rsidR="00E51ABE" w:rsidRDefault="00E51ABE" w:rsidP="00A865F2">
      <w:pPr>
        <w:jc w:val="both"/>
        <w:rPr>
          <w:sz w:val="32"/>
          <w:szCs w:val="32"/>
          <w:rtl/>
          <w:lang w:bidi="ar-SY"/>
        </w:rPr>
      </w:pPr>
      <w:r>
        <w:rPr>
          <w:rFonts w:hint="cs"/>
          <w:sz w:val="32"/>
          <w:szCs w:val="32"/>
          <w:rtl/>
          <w:lang w:bidi="ar-SY"/>
        </w:rPr>
        <w:t>وتغذي الفكر المجتمعي ، والسلوك الإنساني ، وهي الذاكرة الجمعية للإنسان العربي، وتؤكد على ارتباط الإنسان العربي بجذوره وحضارته العربية والإسلامية.</w:t>
      </w:r>
    </w:p>
    <w:p w:rsidR="00123CDF" w:rsidRDefault="00123CDF" w:rsidP="00A865F2">
      <w:pPr>
        <w:jc w:val="both"/>
        <w:rPr>
          <w:sz w:val="32"/>
          <w:szCs w:val="32"/>
          <w:rtl/>
          <w:lang w:bidi="ar-SY"/>
        </w:rPr>
      </w:pPr>
      <w:r>
        <w:rPr>
          <w:rFonts w:hint="cs"/>
          <w:sz w:val="32"/>
          <w:szCs w:val="32"/>
          <w:rtl/>
          <w:lang w:bidi="ar-SY"/>
        </w:rPr>
        <w:t>ـ ولها أهمية في توثيق الدور الحضاري الفاعل للحضارات العربية والإسلامية، ونشاطها واسهاماتها في الفكر الإنساني.</w:t>
      </w:r>
    </w:p>
    <w:p w:rsidR="00123CDF" w:rsidRDefault="00123CDF" w:rsidP="00A865F2">
      <w:pPr>
        <w:jc w:val="both"/>
        <w:rPr>
          <w:sz w:val="32"/>
          <w:szCs w:val="32"/>
          <w:rtl/>
          <w:lang w:bidi="ar-SY"/>
        </w:rPr>
      </w:pPr>
      <w:r>
        <w:rPr>
          <w:rFonts w:hint="cs"/>
          <w:sz w:val="32"/>
          <w:szCs w:val="32"/>
          <w:rtl/>
          <w:lang w:bidi="ar-SY"/>
        </w:rPr>
        <w:t>كما أن لها ارتباط وثيق بسوق العمل الاجتماعي والاقتصادي.</w:t>
      </w:r>
    </w:p>
    <w:p w:rsidR="00B829AC" w:rsidRPr="00B829AC" w:rsidRDefault="00B829AC" w:rsidP="00EF2AC9">
      <w:pPr>
        <w:rPr>
          <w:rFonts w:cs="Monotype Koufi"/>
          <w:sz w:val="36"/>
          <w:szCs w:val="36"/>
          <w:rtl/>
          <w:lang w:bidi="ar-SY"/>
        </w:rPr>
      </w:pPr>
      <w:r w:rsidRPr="00B829AC">
        <w:rPr>
          <w:rFonts w:cs="Monotype Koufi" w:hint="cs"/>
          <w:sz w:val="36"/>
          <w:szCs w:val="36"/>
          <w:rtl/>
          <w:lang w:bidi="ar-SY"/>
        </w:rPr>
        <w:t xml:space="preserve">رئيس قسم التاريخ             </w:t>
      </w:r>
      <w:r>
        <w:rPr>
          <w:rFonts w:cs="Monotype Koufi" w:hint="cs"/>
          <w:sz w:val="36"/>
          <w:szCs w:val="36"/>
          <w:rtl/>
          <w:lang w:bidi="ar-SY"/>
        </w:rPr>
        <w:t xml:space="preserve">                   </w:t>
      </w:r>
      <w:r w:rsidRPr="00B829AC">
        <w:rPr>
          <w:rFonts w:cs="Monotype Koufi" w:hint="cs"/>
          <w:sz w:val="36"/>
          <w:szCs w:val="36"/>
          <w:rtl/>
          <w:lang w:bidi="ar-SY"/>
        </w:rPr>
        <w:t xml:space="preserve">  </w:t>
      </w:r>
      <w:r>
        <w:rPr>
          <w:rFonts w:cs="Monotype Koufi" w:hint="cs"/>
          <w:sz w:val="36"/>
          <w:szCs w:val="36"/>
          <w:rtl/>
          <w:lang w:bidi="ar-SY"/>
        </w:rPr>
        <w:t xml:space="preserve">       </w:t>
      </w:r>
      <w:r w:rsidRPr="00B829AC">
        <w:rPr>
          <w:rFonts w:cs="Monotype Koufi" w:hint="cs"/>
          <w:sz w:val="36"/>
          <w:szCs w:val="36"/>
          <w:rtl/>
          <w:lang w:bidi="ar-SY"/>
        </w:rPr>
        <w:t xml:space="preserve"> </w:t>
      </w:r>
      <w:bookmarkStart w:id="0" w:name="_GoBack"/>
      <w:bookmarkEnd w:id="0"/>
    </w:p>
    <w:p w:rsidR="00EE03CD" w:rsidRPr="005E38ED" w:rsidRDefault="00B829AC" w:rsidP="00EF2AC9">
      <w:pPr>
        <w:rPr>
          <w:rFonts w:cs="Monotype Koufi"/>
          <w:sz w:val="36"/>
          <w:szCs w:val="36"/>
          <w:lang w:bidi="ar-SY"/>
        </w:rPr>
      </w:pPr>
      <w:r w:rsidRPr="00B829AC">
        <w:rPr>
          <w:rFonts w:cs="Monotype Koufi" w:hint="cs"/>
          <w:sz w:val="36"/>
          <w:szCs w:val="36"/>
          <w:rtl/>
          <w:lang w:bidi="ar-SY"/>
        </w:rPr>
        <w:t xml:space="preserve">د. </w:t>
      </w:r>
      <w:r w:rsidR="005E38ED">
        <w:rPr>
          <w:rFonts w:cs="Monotype Koufi" w:hint="cs"/>
          <w:sz w:val="36"/>
          <w:szCs w:val="36"/>
          <w:rtl/>
          <w:lang w:bidi="ar-SY"/>
        </w:rPr>
        <w:t xml:space="preserve">سلمان </w:t>
      </w:r>
      <w:proofErr w:type="spellStart"/>
      <w:r w:rsidR="005E38ED">
        <w:rPr>
          <w:rFonts w:cs="Monotype Koufi" w:hint="cs"/>
          <w:sz w:val="36"/>
          <w:szCs w:val="36"/>
          <w:rtl/>
          <w:lang w:bidi="ar-SY"/>
        </w:rPr>
        <w:t>شحاده</w:t>
      </w:r>
      <w:proofErr w:type="spellEnd"/>
      <w:r w:rsidR="005E38ED">
        <w:rPr>
          <w:rFonts w:cs="Monotype Koufi" w:hint="cs"/>
          <w:sz w:val="36"/>
          <w:szCs w:val="36"/>
          <w:rtl/>
          <w:lang w:bidi="ar-SY"/>
        </w:rPr>
        <w:t xml:space="preserve">                                                                     </w:t>
      </w:r>
    </w:p>
    <w:sectPr w:rsidR="00EE03CD" w:rsidRPr="005E38ED" w:rsidSect="00B829AC">
      <w:footerReference w:type="default" r:id="rId7"/>
      <w:pgSz w:w="11906" w:h="16838"/>
      <w:pgMar w:top="720"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ABF" w:rsidRDefault="00FD7ABF" w:rsidP="00B829AC">
      <w:pPr>
        <w:spacing w:after="0" w:line="240" w:lineRule="auto"/>
      </w:pPr>
      <w:r>
        <w:separator/>
      </w:r>
    </w:p>
  </w:endnote>
  <w:endnote w:type="continuationSeparator" w:id="0">
    <w:p w:rsidR="00FD7ABF" w:rsidRDefault="00FD7ABF" w:rsidP="00B8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AC" w:rsidRDefault="00FD7ABF" w:rsidP="005E38ED">
    <w:pPr>
      <w:pStyle w:val="a4"/>
    </w:pPr>
    <w:r>
      <w:fldChar w:fldCharType="begin"/>
    </w:r>
    <w:r>
      <w:instrText xml:space="preserve"> PAGE   \* MERGEFORMAT </w:instrText>
    </w:r>
    <w:r>
      <w:fldChar w:fldCharType="separate"/>
    </w:r>
    <w:r w:rsidR="00EF2AC9" w:rsidRPr="00EF2AC9">
      <w:rPr>
        <w:rFonts w:cs="Calibri"/>
        <w:noProof/>
        <w:rtl/>
        <w:lang w:val="ar-SA"/>
      </w:rPr>
      <w:t>2</w:t>
    </w:r>
    <w:r>
      <w:rPr>
        <w:rFonts w:cs="Calibri"/>
        <w:noProof/>
        <w:lang w:val="ar-SA"/>
      </w:rPr>
      <w:fldChar w:fldCharType="end"/>
    </w:r>
  </w:p>
  <w:p w:rsidR="00B829AC" w:rsidRDefault="00B829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ABF" w:rsidRDefault="00FD7ABF" w:rsidP="00B829AC">
      <w:pPr>
        <w:spacing w:after="0" w:line="240" w:lineRule="auto"/>
      </w:pPr>
      <w:r>
        <w:separator/>
      </w:r>
    </w:p>
  </w:footnote>
  <w:footnote w:type="continuationSeparator" w:id="0">
    <w:p w:rsidR="00FD7ABF" w:rsidRDefault="00FD7ABF" w:rsidP="00B829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FB"/>
    <w:rsid w:val="00081683"/>
    <w:rsid w:val="000E6E30"/>
    <w:rsid w:val="00123CDF"/>
    <w:rsid w:val="002C64D5"/>
    <w:rsid w:val="00476CA0"/>
    <w:rsid w:val="0053048B"/>
    <w:rsid w:val="005E38ED"/>
    <w:rsid w:val="0061553B"/>
    <w:rsid w:val="00645D13"/>
    <w:rsid w:val="00761A17"/>
    <w:rsid w:val="00762D1B"/>
    <w:rsid w:val="007C33A7"/>
    <w:rsid w:val="00827386"/>
    <w:rsid w:val="0088028E"/>
    <w:rsid w:val="008B51C4"/>
    <w:rsid w:val="009E11CB"/>
    <w:rsid w:val="00A83F41"/>
    <w:rsid w:val="00A865F2"/>
    <w:rsid w:val="00B740FB"/>
    <w:rsid w:val="00B829AC"/>
    <w:rsid w:val="00C275E1"/>
    <w:rsid w:val="00C46F28"/>
    <w:rsid w:val="00D144E6"/>
    <w:rsid w:val="00D2560B"/>
    <w:rsid w:val="00E51ABE"/>
    <w:rsid w:val="00EA6B1E"/>
    <w:rsid w:val="00EE03CD"/>
    <w:rsid w:val="00EF2AC9"/>
    <w:rsid w:val="00F055DF"/>
    <w:rsid w:val="00FD7A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0FB"/>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29AC"/>
    <w:pPr>
      <w:tabs>
        <w:tab w:val="center" w:pos="4153"/>
        <w:tab w:val="right" w:pos="8306"/>
      </w:tabs>
    </w:pPr>
  </w:style>
  <w:style w:type="character" w:customStyle="1" w:styleId="Char">
    <w:name w:val="رأس الصفحة Char"/>
    <w:basedOn w:val="a0"/>
    <w:link w:val="a3"/>
    <w:uiPriority w:val="99"/>
    <w:semiHidden/>
    <w:rsid w:val="00B829AC"/>
    <w:rPr>
      <w:sz w:val="22"/>
      <w:szCs w:val="22"/>
    </w:rPr>
  </w:style>
  <w:style w:type="paragraph" w:styleId="a4">
    <w:name w:val="footer"/>
    <w:basedOn w:val="a"/>
    <w:link w:val="Char0"/>
    <w:uiPriority w:val="99"/>
    <w:unhideWhenUsed/>
    <w:rsid w:val="00B829AC"/>
    <w:pPr>
      <w:tabs>
        <w:tab w:val="center" w:pos="4153"/>
        <w:tab w:val="right" w:pos="8306"/>
      </w:tabs>
    </w:pPr>
  </w:style>
  <w:style w:type="character" w:customStyle="1" w:styleId="Char0">
    <w:name w:val="تذييل الصفحة Char"/>
    <w:basedOn w:val="a0"/>
    <w:link w:val="a4"/>
    <w:uiPriority w:val="99"/>
    <w:rsid w:val="00B829AC"/>
    <w:rPr>
      <w:sz w:val="22"/>
      <w:szCs w:val="22"/>
    </w:rPr>
  </w:style>
  <w:style w:type="paragraph" w:styleId="a5">
    <w:name w:val="Balloon Text"/>
    <w:basedOn w:val="a"/>
    <w:link w:val="Char1"/>
    <w:uiPriority w:val="99"/>
    <w:semiHidden/>
    <w:unhideWhenUsed/>
    <w:rsid w:val="00EF2AC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F2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0FB"/>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29AC"/>
    <w:pPr>
      <w:tabs>
        <w:tab w:val="center" w:pos="4153"/>
        <w:tab w:val="right" w:pos="8306"/>
      </w:tabs>
    </w:pPr>
  </w:style>
  <w:style w:type="character" w:customStyle="1" w:styleId="Char">
    <w:name w:val="رأس الصفحة Char"/>
    <w:basedOn w:val="a0"/>
    <w:link w:val="a3"/>
    <w:uiPriority w:val="99"/>
    <w:semiHidden/>
    <w:rsid w:val="00B829AC"/>
    <w:rPr>
      <w:sz w:val="22"/>
      <w:szCs w:val="22"/>
    </w:rPr>
  </w:style>
  <w:style w:type="paragraph" w:styleId="a4">
    <w:name w:val="footer"/>
    <w:basedOn w:val="a"/>
    <w:link w:val="Char0"/>
    <w:uiPriority w:val="99"/>
    <w:unhideWhenUsed/>
    <w:rsid w:val="00B829AC"/>
    <w:pPr>
      <w:tabs>
        <w:tab w:val="center" w:pos="4153"/>
        <w:tab w:val="right" w:pos="8306"/>
      </w:tabs>
    </w:pPr>
  </w:style>
  <w:style w:type="character" w:customStyle="1" w:styleId="Char0">
    <w:name w:val="تذييل الصفحة Char"/>
    <w:basedOn w:val="a0"/>
    <w:link w:val="a4"/>
    <w:uiPriority w:val="99"/>
    <w:rsid w:val="00B829AC"/>
    <w:rPr>
      <w:sz w:val="22"/>
      <w:szCs w:val="22"/>
    </w:rPr>
  </w:style>
  <w:style w:type="paragraph" w:styleId="a5">
    <w:name w:val="Balloon Text"/>
    <w:basedOn w:val="a"/>
    <w:link w:val="Char1"/>
    <w:uiPriority w:val="99"/>
    <w:semiHidden/>
    <w:unhideWhenUsed/>
    <w:rsid w:val="00EF2AC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F2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2532</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history-2</dc:creator>
  <cp:lastModifiedBy>ppp</cp:lastModifiedBy>
  <cp:revision>3</cp:revision>
  <cp:lastPrinted>2006-07-22T01:30:00Z</cp:lastPrinted>
  <dcterms:created xsi:type="dcterms:W3CDTF">2025-11-06T15:56:00Z</dcterms:created>
  <dcterms:modified xsi:type="dcterms:W3CDTF">2025-11-06T15:56:00Z</dcterms:modified>
</cp:coreProperties>
</file>