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D4F0F" w14:textId="25978722" w:rsidR="00C66CF1" w:rsidRPr="0014459D" w:rsidRDefault="00FD259E" w:rsidP="00990593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lang w:bidi="ar-SY"/>
        </w:rPr>
      </w:pPr>
      <w:r w:rsidRPr="0014459D">
        <w:rPr>
          <w:rFonts w:asciiTheme="majorBidi" w:hAnsiTheme="majorBidi" w:cstheme="majorBidi"/>
          <w:b/>
          <w:bCs/>
          <w:lang w:bidi="ar-SY"/>
        </w:rPr>
        <w:t>Literary Translation (2) Poetry and Drama</w:t>
      </w:r>
      <w:r w:rsidR="00654983" w:rsidRPr="0014459D">
        <w:rPr>
          <w:rFonts w:asciiTheme="majorBidi" w:hAnsiTheme="majorBidi" w:cstheme="majorBidi"/>
          <w:b/>
          <w:bCs/>
          <w:lang w:bidi="ar-SY"/>
        </w:rPr>
        <w:t xml:space="preserve">: </w:t>
      </w:r>
    </w:p>
    <w:p w14:paraId="08E20812" w14:textId="7DEC6FBB" w:rsidR="00FD259E" w:rsidRPr="0014459D" w:rsidRDefault="00FD259E" w:rsidP="00990593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Theme="majorBidi" w:hAnsiTheme="majorBidi" w:cstheme="majorBidi"/>
          <w:lang w:bidi="ar-SY"/>
        </w:rPr>
      </w:pPr>
      <w:r w:rsidRPr="0014459D">
        <w:rPr>
          <w:rFonts w:asciiTheme="majorBidi" w:hAnsiTheme="majorBidi" w:cstheme="majorBidi"/>
          <w:lang w:bidi="ar-SY"/>
        </w:rPr>
        <w:t xml:space="preserve">Literary Expressions </w:t>
      </w:r>
    </w:p>
    <w:p w14:paraId="3F393362" w14:textId="15A0D0F4" w:rsidR="00FD259E" w:rsidRPr="0014459D" w:rsidRDefault="00FD259E" w:rsidP="00990593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459D">
        <w:rPr>
          <w:rFonts w:asciiTheme="majorBidi" w:hAnsiTheme="majorBidi" w:cstheme="majorBidi"/>
          <w:lang w:bidi="ar-SY"/>
        </w:rPr>
        <w:t xml:space="preserve">Poetry: verse lines, </w:t>
      </w:r>
      <w:r w:rsidRPr="0014459D">
        <w:rPr>
          <w:rFonts w:ascii="Times New Roman" w:eastAsia="Calibri" w:hAnsi="Times New Roman" w:cs="Times New Roman"/>
        </w:rPr>
        <w:t>Shakespeare's sonnet</w:t>
      </w:r>
    </w:p>
    <w:p w14:paraId="488EA099" w14:textId="205BAD10" w:rsidR="00FD259E" w:rsidRPr="0014459D" w:rsidRDefault="00FD259E" w:rsidP="00990593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459D">
        <w:rPr>
          <w:rFonts w:ascii="Times New Roman" w:eastAsia="Calibri" w:hAnsi="Times New Roman" w:cs="Times New Roman"/>
        </w:rPr>
        <w:t xml:space="preserve">Drama: </w:t>
      </w:r>
      <w:r w:rsidRPr="006419F5">
        <w:rPr>
          <w:rFonts w:ascii="Times New Roman" w:eastAsia="Calibri" w:hAnsi="Times New Roman" w:cs="Times New Roman"/>
          <w:u w:val="single"/>
        </w:rPr>
        <w:t>The Teacher</w:t>
      </w:r>
      <w:r w:rsidRPr="0014459D">
        <w:rPr>
          <w:rFonts w:ascii="Times New Roman" w:eastAsia="Calibri" w:hAnsi="Times New Roman" w:cs="Times New Roman"/>
        </w:rPr>
        <w:t xml:space="preserve">, </w:t>
      </w:r>
      <w:r w:rsidRPr="006419F5">
        <w:rPr>
          <w:rFonts w:ascii="Times New Roman" w:eastAsia="Calibri" w:hAnsi="Times New Roman" w:cs="Times New Roman"/>
          <w:u w:val="single"/>
        </w:rPr>
        <w:t>The Old Man</w:t>
      </w:r>
      <w:r w:rsidRPr="0014459D">
        <w:rPr>
          <w:rFonts w:ascii="Times New Roman" w:eastAsia="Calibri" w:hAnsi="Times New Roman" w:cs="Times New Roman"/>
        </w:rPr>
        <w:t xml:space="preserve">, </w:t>
      </w:r>
      <w:r w:rsidRPr="006419F5">
        <w:rPr>
          <w:rFonts w:ascii="Times New Roman" w:eastAsia="Calibri" w:hAnsi="Times New Roman" w:cs="Times New Roman"/>
          <w:u w:val="single"/>
        </w:rPr>
        <w:t>The Sad Young Man</w:t>
      </w:r>
      <w:r w:rsidRPr="0014459D">
        <w:rPr>
          <w:rFonts w:ascii="Times New Roman" w:eastAsia="Calibri" w:hAnsi="Times New Roman" w:cs="Times New Roman"/>
        </w:rPr>
        <w:t>,</w:t>
      </w:r>
      <w:r w:rsidRPr="0014459D">
        <w:rPr>
          <w:rFonts w:ascii="Times New Roman" w:eastAsia="Calibri" w:hAnsi="Times New Roman" w:cs="Times New Roman"/>
          <w:b/>
          <w:bCs/>
        </w:rPr>
        <w:t xml:space="preserve"> </w:t>
      </w:r>
      <w:r w:rsidRPr="0014459D">
        <w:rPr>
          <w:rFonts w:ascii="Times New Roman" w:eastAsia="Calibri" w:hAnsi="Times New Roman" w:cs="Times New Roman"/>
        </w:rPr>
        <w:t xml:space="preserve">From Shakespeare’s </w:t>
      </w:r>
      <w:r w:rsidRPr="0014459D">
        <w:rPr>
          <w:rFonts w:ascii="Times New Roman" w:eastAsia="Calibri" w:hAnsi="Times New Roman" w:cs="Times New Roman"/>
          <w:u w:val="single"/>
        </w:rPr>
        <w:t>Hamlet</w:t>
      </w:r>
      <w:r w:rsidRPr="0014459D">
        <w:rPr>
          <w:rFonts w:ascii="Times New Roman" w:eastAsia="Calibri" w:hAnsi="Times New Roman" w:cs="Times New Roman"/>
        </w:rPr>
        <w:t xml:space="preserve">, Extracts from Ibsen's </w:t>
      </w:r>
      <w:r w:rsidRPr="0014459D">
        <w:rPr>
          <w:rFonts w:ascii="Times New Roman" w:eastAsia="Calibri" w:hAnsi="Times New Roman" w:cs="Times New Roman"/>
          <w:u w:val="single"/>
        </w:rPr>
        <w:t>Ghosts</w:t>
      </w:r>
      <w:r w:rsidRPr="0014459D">
        <w:rPr>
          <w:rFonts w:ascii="Times New Roman" w:eastAsia="Calibri" w:hAnsi="Times New Roman" w:cs="Times New Roman"/>
        </w:rPr>
        <w:t xml:space="preserve">, From Shakespeare’s </w:t>
      </w:r>
      <w:r w:rsidRPr="0014459D">
        <w:rPr>
          <w:rFonts w:ascii="Times New Roman" w:eastAsia="Calibri" w:hAnsi="Times New Roman" w:cs="Times New Roman"/>
          <w:u w:val="single"/>
        </w:rPr>
        <w:t>Romeo and Juliet</w:t>
      </w:r>
      <w:r w:rsidRPr="0014459D">
        <w:rPr>
          <w:rFonts w:ascii="Times New Roman" w:eastAsia="Calibri" w:hAnsi="Times New Roman" w:cs="Times New Roman"/>
        </w:rPr>
        <w:t xml:space="preserve">, Hope, A Scene from a Play about Love, </w:t>
      </w:r>
      <w:r w:rsidRPr="0014459D">
        <w:rPr>
          <w:rFonts w:ascii="Times New Roman" w:eastAsia="Calibri" w:hAnsi="Times New Roman" w:cs="Times New Roman"/>
          <w:u w:val="single"/>
        </w:rPr>
        <w:t>The Wise Man</w:t>
      </w:r>
      <w:r w:rsidR="00654983" w:rsidRPr="0014459D">
        <w:rPr>
          <w:rFonts w:ascii="Times New Roman" w:eastAsia="Calibri" w:hAnsi="Times New Roman" w:cs="Times New Roman"/>
        </w:rPr>
        <w:t>.</w:t>
      </w:r>
    </w:p>
    <w:p w14:paraId="5AD6A1C9" w14:textId="77777777" w:rsidR="00E16BFA" w:rsidRDefault="00E16BFA" w:rsidP="00990593">
      <w:pPr>
        <w:spacing w:after="0" w:line="240" w:lineRule="auto"/>
        <w:jc w:val="both"/>
        <w:rPr>
          <w:rFonts w:ascii="Times New Roman" w:eastAsia="Calibri" w:hAnsi="Times New Roman" w:cs="Times New Roman"/>
          <w:rtl/>
          <w:lang w:bidi="ar-SY"/>
        </w:rPr>
      </w:pPr>
      <w:bookmarkStart w:id="0" w:name="_Hlk190583084"/>
    </w:p>
    <w:p w14:paraId="1AF6B353" w14:textId="1F249E39" w:rsidR="00654983" w:rsidRPr="001A6F92" w:rsidRDefault="00ED78AE" w:rsidP="00990593">
      <w:pPr>
        <w:spacing w:after="0" w:line="240" w:lineRule="auto"/>
        <w:jc w:val="both"/>
        <w:rPr>
          <w:rFonts w:ascii="Times New Roman" w:eastAsia="Calibri" w:hAnsi="Times New Roman" w:cs="Times New Roman" w:hint="cs"/>
          <w:b/>
          <w:bCs/>
          <w:rtl/>
          <w:lang w:bidi="ar-SY"/>
        </w:rPr>
      </w:pPr>
      <w:r w:rsidRPr="001A6F92">
        <w:rPr>
          <w:rFonts w:ascii="Times New Roman" w:eastAsia="Calibri" w:hAnsi="Times New Roman" w:cs="Times New Roman" w:hint="cs"/>
          <w:b/>
          <w:bCs/>
          <w:rtl/>
          <w:lang w:bidi="ar-SY"/>
        </w:rPr>
        <w:t xml:space="preserve">الامتحان مؤتمت والأسئلة من المقرر وبناء على ما سبق </w:t>
      </w:r>
      <w:r w:rsidRPr="001A6F92">
        <w:rPr>
          <w:rFonts w:ascii="Times New Roman" w:eastAsia="Calibri" w:hAnsi="Times New Roman" w:cs="Times New Roman" w:hint="cs"/>
          <w:b/>
          <w:bCs/>
          <w:u w:val="single"/>
          <w:rtl/>
          <w:lang w:bidi="ar-SY"/>
        </w:rPr>
        <w:t>يمنع</w:t>
      </w:r>
      <w:r w:rsidRPr="001A6F92">
        <w:rPr>
          <w:rFonts w:ascii="Times New Roman" w:eastAsia="Calibri" w:hAnsi="Times New Roman" w:cs="Times New Roman" w:hint="cs"/>
          <w:b/>
          <w:bCs/>
          <w:rtl/>
          <w:lang w:bidi="ar-SY"/>
        </w:rPr>
        <w:t xml:space="preserve"> استخدام القاموس في الامتحان</w:t>
      </w:r>
    </w:p>
    <w:bookmarkEnd w:id="0"/>
    <w:p w14:paraId="310AF87A" w14:textId="77777777" w:rsidR="00ED78AE" w:rsidRDefault="00ED78AE" w:rsidP="0099059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en-US"/>
        </w:rPr>
      </w:pPr>
    </w:p>
    <w:p w14:paraId="02AECF0D" w14:textId="77777777" w:rsidR="00794EBD" w:rsidRDefault="00794EBD" w:rsidP="0099059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8A2DC0D" w14:textId="71FC9A0D" w:rsidR="00654983" w:rsidRPr="0014459D" w:rsidRDefault="00654983" w:rsidP="00794EB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459D">
        <w:rPr>
          <w:rFonts w:ascii="Times New Roman" w:eastAsia="Calibri" w:hAnsi="Times New Roman" w:cs="Times New Roman"/>
          <w:b/>
          <w:bCs/>
        </w:rPr>
        <w:t>Philosophical and Sociological Translation:</w:t>
      </w:r>
    </w:p>
    <w:p w14:paraId="4DFAAA0B" w14:textId="7E9441F4" w:rsidR="00654983" w:rsidRPr="0014459D" w:rsidRDefault="00654983" w:rsidP="00990593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14459D">
        <w:rPr>
          <w:rFonts w:ascii="Times New Roman" w:eastAsia="Times New Roman" w:hAnsi="Times New Roman" w:cs="Times New Roman"/>
          <w:lang w:eastAsia="en-GB"/>
        </w:rPr>
        <w:t>Translation from English into Arabic:</w:t>
      </w:r>
    </w:p>
    <w:p w14:paraId="01B26B76" w14:textId="33072135" w:rsidR="00654983" w:rsidRPr="0014459D" w:rsidRDefault="00654983" w:rsidP="0099059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4983">
        <w:rPr>
          <w:rFonts w:ascii="Times New Roman" w:eastAsia="Calibri" w:hAnsi="Times New Roman" w:cs="Times New Roman"/>
        </w:rPr>
        <w:t>The Translation of the Philosophical Texts</w:t>
      </w:r>
      <w:r w:rsidRPr="0014459D">
        <w:rPr>
          <w:rFonts w:ascii="Times New Roman" w:eastAsia="Calibri" w:hAnsi="Times New Roman" w:cs="Times New Roman"/>
        </w:rPr>
        <w:t xml:space="preserve">, The Translation of Aristotle, The Connection between </w:t>
      </w:r>
      <w:bookmarkStart w:id="1" w:name="_Hlk65252725"/>
      <w:r w:rsidRPr="0014459D">
        <w:rPr>
          <w:rFonts w:ascii="Times New Roman" w:eastAsia="Calibri" w:hAnsi="Times New Roman" w:cs="Times New Roman"/>
        </w:rPr>
        <w:t>Philosophy and Sociology</w:t>
      </w:r>
      <w:bookmarkEnd w:id="1"/>
      <w:r w:rsidRPr="0014459D">
        <w:rPr>
          <w:rFonts w:ascii="Times New Roman" w:eastAsia="Calibri" w:hAnsi="Times New Roman" w:cs="Times New Roman"/>
        </w:rPr>
        <w:t>, The Importance of Philosophical and Sociological Studies, The Definition of Philosophy, The Scope of Philosophy, Philosophical Studies, The Definition of Sociology, The Scope of Sociology, Sociological Studies, Sociology and Culture</w:t>
      </w:r>
    </w:p>
    <w:p w14:paraId="34D15054" w14:textId="3369CBAD" w:rsidR="00654983" w:rsidRPr="0014459D" w:rsidRDefault="00654983" w:rsidP="00990593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4459D">
        <w:rPr>
          <w:rFonts w:ascii="Times New Roman" w:eastAsia="Calibri" w:hAnsi="Times New Roman" w:cs="Times New Roman"/>
        </w:rPr>
        <w:t>Translation from Arabic into English</w:t>
      </w:r>
      <w:r w:rsidR="0014459D">
        <w:rPr>
          <w:rFonts w:ascii="Times New Roman" w:eastAsia="Calibri" w:hAnsi="Times New Roman" w:cs="Times New Roman"/>
        </w:rPr>
        <w:t>:</w:t>
      </w:r>
    </w:p>
    <w:p w14:paraId="76B66E62" w14:textId="77777777" w:rsidR="00603AB6" w:rsidRPr="0014459D" w:rsidRDefault="00654983" w:rsidP="0099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rtl/>
          <w:lang w:bidi="ar-SY"/>
        </w:rPr>
      </w:pPr>
      <w:r w:rsidRPr="0014459D">
        <w:rPr>
          <w:rFonts w:ascii="Times New Roman" w:eastAsia="Times New Roman" w:hAnsi="Times New Roman" w:cs="Times New Roman"/>
          <w:rtl/>
          <w:lang w:eastAsia="en-GB"/>
        </w:rPr>
        <w:t>الفلسفة</w:t>
      </w:r>
      <w:r w:rsidRPr="0014459D">
        <w:rPr>
          <w:rFonts w:ascii="Times New Roman" w:eastAsia="Calibri" w:hAnsi="Times New Roman" w:cs="Times New Roman"/>
          <w:i/>
          <w:iCs/>
          <w:rtl/>
          <w:lang w:bidi="ar-SY"/>
        </w:rPr>
        <w:t xml:space="preserve">، </w:t>
      </w:r>
      <w:r w:rsidRPr="0014459D">
        <w:rPr>
          <w:rFonts w:ascii="Times New Roman" w:eastAsia="Times New Roman" w:hAnsi="Times New Roman" w:cs="Times New Roman"/>
          <w:rtl/>
        </w:rPr>
        <w:t>علم الاجتماع</w:t>
      </w:r>
      <w:r w:rsidRPr="0014459D">
        <w:rPr>
          <w:rFonts w:ascii="Times New Roman" w:eastAsia="Calibri" w:hAnsi="Times New Roman" w:cs="Times New Roman"/>
          <w:i/>
          <w:iCs/>
          <w:rtl/>
          <w:lang w:bidi="ar-SY"/>
        </w:rPr>
        <w:t xml:space="preserve">، </w:t>
      </w:r>
      <w:r w:rsidRPr="0014459D">
        <w:rPr>
          <w:rFonts w:ascii="Times New Roman" w:eastAsia="Calibri" w:hAnsi="Times New Roman" w:cs="Times New Roman"/>
          <w:rtl/>
        </w:rPr>
        <w:t>علاقة الفلسفة بعلم الاجتماع</w:t>
      </w:r>
      <w:r w:rsidRPr="0014459D">
        <w:rPr>
          <w:rFonts w:ascii="Times New Roman" w:eastAsia="Calibri" w:hAnsi="Times New Roman" w:cs="Times New Roman"/>
          <w:i/>
          <w:iCs/>
          <w:rtl/>
          <w:lang w:bidi="ar-SY"/>
        </w:rPr>
        <w:t>،</w:t>
      </w:r>
      <w:r w:rsidRPr="0014459D">
        <w:rPr>
          <w:rFonts w:ascii="Times New Roman" w:eastAsia="Times New Roman" w:hAnsi="Times New Roman" w:cs="Times New Roman"/>
          <w:rtl/>
        </w:rPr>
        <w:t xml:space="preserve"> سقراط</w:t>
      </w:r>
      <w:r w:rsidRPr="0014459D">
        <w:rPr>
          <w:rFonts w:ascii="Times New Roman" w:eastAsia="Calibri" w:hAnsi="Times New Roman" w:cs="Times New Roman"/>
          <w:i/>
          <w:iCs/>
          <w:rtl/>
          <w:lang w:bidi="ar-SY"/>
        </w:rPr>
        <w:t xml:space="preserve">، </w:t>
      </w:r>
      <w:r w:rsidRPr="0014459D">
        <w:rPr>
          <w:rFonts w:ascii="Times New Roman" w:eastAsia="Times New Roman" w:hAnsi="Times New Roman" w:cs="Times New Roman"/>
          <w:rtl/>
        </w:rPr>
        <w:t>أفلاطون</w:t>
      </w:r>
      <w:r w:rsidRPr="0014459D">
        <w:rPr>
          <w:rFonts w:ascii="Times New Roman" w:eastAsia="Calibri" w:hAnsi="Times New Roman" w:cs="Times New Roman"/>
          <w:i/>
          <w:iCs/>
          <w:rtl/>
          <w:lang w:bidi="ar-SY"/>
        </w:rPr>
        <w:t>،</w:t>
      </w:r>
      <w:r w:rsidRPr="0014459D">
        <w:rPr>
          <w:rFonts w:ascii="Times New Roman" w:eastAsia="Times New Roman" w:hAnsi="Times New Roman" w:cs="Times New Roman"/>
          <w:rtl/>
        </w:rPr>
        <w:t xml:space="preserve"> أرسطو</w:t>
      </w:r>
      <w:r w:rsidRPr="0014459D">
        <w:rPr>
          <w:rFonts w:ascii="Times New Roman" w:eastAsia="Calibri" w:hAnsi="Times New Roman" w:cs="Times New Roman"/>
          <w:i/>
          <w:iCs/>
          <w:rtl/>
          <w:lang w:bidi="ar-SY"/>
        </w:rPr>
        <w:t>.</w:t>
      </w:r>
    </w:p>
    <w:p w14:paraId="40D5EC46" w14:textId="77777777" w:rsidR="00E16BFA" w:rsidRDefault="00E16BFA" w:rsidP="00990593">
      <w:pPr>
        <w:spacing w:after="0" w:line="240" w:lineRule="auto"/>
        <w:jc w:val="both"/>
        <w:rPr>
          <w:rFonts w:ascii="Times New Roman" w:eastAsia="Calibri" w:hAnsi="Times New Roman" w:cs="Times New Roman"/>
          <w:rtl/>
          <w:lang w:bidi="ar-SY"/>
        </w:rPr>
      </w:pPr>
    </w:p>
    <w:p w14:paraId="35F474DB" w14:textId="770974E2" w:rsidR="00ED78AE" w:rsidRPr="001A6F92" w:rsidRDefault="00ED78AE" w:rsidP="009905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rtl/>
          <w:lang w:bidi="ar-SY"/>
        </w:rPr>
      </w:pPr>
      <w:r w:rsidRPr="001A6F92">
        <w:rPr>
          <w:rFonts w:ascii="Times New Roman" w:eastAsia="Calibri" w:hAnsi="Times New Roman" w:cs="Times New Roman" w:hint="cs"/>
          <w:b/>
          <w:bCs/>
          <w:rtl/>
          <w:lang w:bidi="ar-SY"/>
        </w:rPr>
        <w:t xml:space="preserve">الامتحان مؤتمت والأسئلة من المقرر وبناء على ما سبق </w:t>
      </w:r>
      <w:r w:rsidRPr="001A6F92">
        <w:rPr>
          <w:rFonts w:ascii="Times New Roman" w:eastAsia="Calibri" w:hAnsi="Times New Roman" w:cs="Times New Roman" w:hint="cs"/>
          <w:b/>
          <w:bCs/>
          <w:u w:val="single"/>
          <w:rtl/>
          <w:lang w:bidi="ar-SY"/>
        </w:rPr>
        <w:t>يمنع</w:t>
      </w:r>
      <w:r w:rsidRPr="001A6F92">
        <w:rPr>
          <w:rFonts w:ascii="Times New Roman" w:eastAsia="Calibri" w:hAnsi="Times New Roman" w:cs="Times New Roman" w:hint="cs"/>
          <w:b/>
          <w:bCs/>
          <w:rtl/>
          <w:lang w:bidi="ar-SY"/>
        </w:rPr>
        <w:t xml:space="preserve"> استخدام القاموس في الامتحان</w:t>
      </w:r>
    </w:p>
    <w:p w14:paraId="0758D991" w14:textId="77777777" w:rsidR="00603AB6" w:rsidRPr="0014459D" w:rsidRDefault="00603AB6" w:rsidP="0099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rtl/>
          <w:lang w:bidi="ar-SY"/>
        </w:rPr>
      </w:pPr>
    </w:p>
    <w:p w14:paraId="5451F295" w14:textId="77777777" w:rsidR="00990593" w:rsidRDefault="00990593" w:rsidP="009905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bidi="ar-SY"/>
        </w:rPr>
      </w:pPr>
    </w:p>
    <w:p w14:paraId="27EE3A5E" w14:textId="0826D1F9" w:rsidR="00603AB6" w:rsidRPr="0014459D" w:rsidRDefault="00603AB6" w:rsidP="009905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bidi="ar-SY"/>
        </w:rPr>
      </w:pPr>
      <w:r w:rsidRPr="0014459D">
        <w:rPr>
          <w:rFonts w:ascii="Times New Roman" w:eastAsia="Calibri" w:hAnsi="Times New Roman" w:cs="Times New Roman"/>
          <w:b/>
          <w:bCs/>
          <w:lang w:bidi="ar-SY"/>
        </w:rPr>
        <w:t xml:space="preserve">Medical Translation: </w:t>
      </w:r>
    </w:p>
    <w:p w14:paraId="6B09A41A" w14:textId="4DE66BFB" w:rsidR="00654983" w:rsidRPr="0014459D" w:rsidRDefault="00603AB6" w:rsidP="00990593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bidi="ar-SY"/>
        </w:rPr>
      </w:pPr>
      <w:r w:rsidRPr="0014459D">
        <w:rPr>
          <w:rFonts w:ascii="Times New Roman" w:eastAsia="Calibri" w:hAnsi="Times New Roman" w:cs="Times New Roman"/>
          <w:lang w:bidi="ar-SY"/>
        </w:rPr>
        <w:t>Translation</w:t>
      </w:r>
      <w:r w:rsidR="00654983" w:rsidRPr="0014459D">
        <w:rPr>
          <w:rFonts w:ascii="Times New Roman" w:eastAsia="Calibri" w:hAnsi="Times New Roman" w:cs="Times New Roman"/>
          <w:i/>
          <w:iCs/>
          <w:rtl/>
          <w:lang w:bidi="ar-SY"/>
        </w:rPr>
        <w:t xml:space="preserve"> </w:t>
      </w:r>
      <w:r w:rsidR="007D68F9" w:rsidRPr="0014459D">
        <w:rPr>
          <w:rFonts w:ascii="Times New Roman" w:eastAsia="Calibri" w:hAnsi="Times New Roman" w:cs="Times New Roman"/>
          <w:lang w:bidi="ar-SY"/>
        </w:rPr>
        <w:t>from English into Arabic:</w:t>
      </w:r>
    </w:p>
    <w:p w14:paraId="038831B3" w14:textId="20A40A64" w:rsidR="007D68F9" w:rsidRPr="0014459D" w:rsidRDefault="007D68F9" w:rsidP="009905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bidi="ar-SY"/>
        </w:rPr>
      </w:pPr>
      <w:r w:rsidRPr="0014459D">
        <w:rPr>
          <w:rFonts w:ascii="Times New Roman" w:eastAsia="Calibri" w:hAnsi="Times New Roman" w:cs="Times New Roman"/>
          <w:lang w:bidi="ar-SY"/>
        </w:rPr>
        <w:t>Texts 1, 2, 3, 4, 5</w:t>
      </w:r>
    </w:p>
    <w:p w14:paraId="502F5720" w14:textId="1BFD9C1A" w:rsidR="007D68F9" w:rsidRPr="0014459D" w:rsidRDefault="007D68F9" w:rsidP="00990593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bidi="ar-SY"/>
        </w:rPr>
      </w:pPr>
      <w:r w:rsidRPr="0014459D">
        <w:rPr>
          <w:rFonts w:ascii="Times New Roman" w:eastAsia="Calibri" w:hAnsi="Times New Roman" w:cs="Times New Roman"/>
          <w:lang w:bidi="ar-SY"/>
        </w:rPr>
        <w:t>Translation from Arabic into English:</w:t>
      </w:r>
    </w:p>
    <w:p w14:paraId="1CA0AB04" w14:textId="05405E00" w:rsidR="007D68F9" w:rsidRPr="0014459D" w:rsidRDefault="007D68F9" w:rsidP="009905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bidi="ar-SY"/>
        </w:rPr>
      </w:pPr>
      <w:r w:rsidRPr="0014459D">
        <w:rPr>
          <w:rFonts w:ascii="Times New Roman" w:eastAsia="Calibri" w:hAnsi="Times New Roman" w:cs="Times New Roman"/>
          <w:lang w:bidi="ar-SY"/>
        </w:rPr>
        <w:t>Texts 1, 2, 3, 4, 5</w:t>
      </w:r>
    </w:p>
    <w:p w14:paraId="1162E385" w14:textId="575C4624" w:rsidR="007D68F9" w:rsidRPr="0014459D" w:rsidRDefault="007D68F9" w:rsidP="00990593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bidi="ar-SY"/>
        </w:rPr>
      </w:pPr>
      <w:r w:rsidRPr="0014459D">
        <w:rPr>
          <w:rFonts w:ascii="Times New Roman" w:eastAsia="Calibri" w:hAnsi="Times New Roman" w:cs="Times New Roman"/>
          <w:lang w:bidi="ar-SY"/>
        </w:rPr>
        <w:t>Medical Vocabularies</w:t>
      </w:r>
    </w:p>
    <w:p w14:paraId="5CC9F5E2" w14:textId="77777777" w:rsidR="00ED78AE" w:rsidRPr="001A6F92" w:rsidRDefault="00ED78AE" w:rsidP="009905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rtl/>
          <w:lang w:bidi="ar-SY"/>
        </w:rPr>
      </w:pPr>
      <w:r w:rsidRPr="001A6F92">
        <w:rPr>
          <w:rFonts w:ascii="Times New Roman" w:eastAsia="Calibri" w:hAnsi="Times New Roman" w:cs="Times New Roman" w:hint="cs"/>
          <w:b/>
          <w:bCs/>
          <w:rtl/>
          <w:lang w:bidi="ar-SY"/>
        </w:rPr>
        <w:t xml:space="preserve">الامتحان مؤتمت والأسئلة من المقرر وبناء على ما سبق </w:t>
      </w:r>
      <w:r w:rsidRPr="001A6F92">
        <w:rPr>
          <w:rFonts w:ascii="Times New Roman" w:eastAsia="Calibri" w:hAnsi="Times New Roman" w:cs="Times New Roman" w:hint="cs"/>
          <w:b/>
          <w:bCs/>
          <w:u w:val="single"/>
          <w:rtl/>
          <w:lang w:bidi="ar-SY"/>
        </w:rPr>
        <w:t>يمنع</w:t>
      </w:r>
      <w:r w:rsidRPr="001A6F92">
        <w:rPr>
          <w:rFonts w:ascii="Times New Roman" w:eastAsia="Calibri" w:hAnsi="Times New Roman" w:cs="Times New Roman" w:hint="cs"/>
          <w:b/>
          <w:bCs/>
          <w:rtl/>
          <w:lang w:bidi="ar-SY"/>
        </w:rPr>
        <w:t xml:space="preserve"> استخدام القاموس في الامتحان</w:t>
      </w:r>
    </w:p>
    <w:p w14:paraId="1E0CDC57" w14:textId="6E6DBE5C" w:rsidR="007D68F9" w:rsidRPr="00ED78AE" w:rsidRDefault="007D68F9" w:rsidP="0099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rtl/>
          <w:lang w:val="en-US" w:bidi="ar-SY"/>
        </w:rPr>
      </w:pPr>
    </w:p>
    <w:p w14:paraId="032CB794" w14:textId="77777777" w:rsidR="007D68F9" w:rsidRPr="00654983" w:rsidRDefault="007D68F9" w:rsidP="009905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bidi="ar-SY"/>
        </w:rPr>
      </w:pPr>
    </w:p>
    <w:p w14:paraId="52404A12" w14:textId="3BC5D32A" w:rsidR="0014459D" w:rsidRPr="0014459D" w:rsidRDefault="007D68F9" w:rsidP="0099059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459D">
        <w:rPr>
          <w:rFonts w:ascii="Times New Roman" w:eastAsia="Calibri" w:hAnsi="Times New Roman" w:cs="Times New Roman"/>
          <w:b/>
          <w:bCs/>
        </w:rPr>
        <w:t>Tourist</w:t>
      </w:r>
      <w:r w:rsidR="0014459D" w:rsidRPr="0014459D">
        <w:rPr>
          <w:rFonts w:ascii="Times New Roman" w:eastAsia="Calibri" w:hAnsi="Times New Roman" w:cs="Times New Roman"/>
          <w:b/>
          <w:bCs/>
        </w:rPr>
        <w:t>ic</w:t>
      </w:r>
      <w:r w:rsidRPr="0014459D">
        <w:rPr>
          <w:rFonts w:ascii="Times New Roman" w:eastAsia="Calibri" w:hAnsi="Times New Roman" w:cs="Times New Roman"/>
          <w:b/>
          <w:bCs/>
        </w:rPr>
        <w:t xml:space="preserve"> and Archaeological Translation: </w:t>
      </w:r>
    </w:p>
    <w:p w14:paraId="6A4513CD" w14:textId="13A72C98" w:rsidR="007D68F9" w:rsidRPr="0014459D" w:rsidRDefault="007D68F9" w:rsidP="00990593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459D">
        <w:rPr>
          <w:rFonts w:ascii="Times New Roman" w:eastAsia="Calibri" w:hAnsi="Times New Roman" w:cs="Times New Roman"/>
        </w:rPr>
        <w:t>Translation from Arabic into English:</w:t>
      </w:r>
    </w:p>
    <w:p w14:paraId="08468B15" w14:textId="4248ED49" w:rsidR="007D68F9" w:rsidRPr="0014459D" w:rsidRDefault="007D68F9" w:rsidP="009905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459D">
        <w:rPr>
          <w:rFonts w:ascii="Times New Roman" w:eastAsia="Calibri" w:hAnsi="Times New Roman" w:cs="Times New Roman"/>
        </w:rPr>
        <w:t xml:space="preserve">The Importance of Tourism, Touristic Translation, </w:t>
      </w:r>
      <w:r w:rsidRPr="0014459D">
        <w:rPr>
          <w:rFonts w:asciiTheme="majorBidi" w:hAnsiTheme="majorBidi" w:cstheme="majorBidi"/>
          <w:color w:val="000000"/>
        </w:rPr>
        <w:t xml:space="preserve">Tourism Promotional Materials (TPMs), Ebla, London, </w:t>
      </w:r>
      <w:r w:rsidRPr="0014459D">
        <w:rPr>
          <w:rFonts w:asciiTheme="majorBidi" w:hAnsiTheme="majorBidi" w:cstheme="majorBidi"/>
        </w:rPr>
        <w:t>Some Tourist Attractions in London: The British Museum, London Eye, Museum of Natural History, Big Ben,</w:t>
      </w:r>
      <w:r w:rsidRPr="0014459D">
        <w:rPr>
          <w:rFonts w:asciiTheme="majorBidi" w:hAnsiTheme="majorBidi" w:cstheme="majorBidi"/>
          <w:b/>
          <w:bCs/>
          <w:lang w:val="en-US"/>
        </w:rPr>
        <w:t xml:space="preserve"> </w:t>
      </w:r>
      <w:r w:rsidRPr="0014459D">
        <w:rPr>
          <w:rFonts w:asciiTheme="majorBidi" w:hAnsiTheme="majorBidi" w:cstheme="majorBidi"/>
          <w:lang w:val="en-US"/>
        </w:rPr>
        <w:t>Ancient Egypt</w:t>
      </w:r>
      <w:r w:rsidR="00957DBB">
        <w:rPr>
          <w:rFonts w:ascii="Times New Roman" w:eastAsia="Calibri" w:hAnsi="Times New Roman" w:cs="Times New Roman"/>
        </w:rPr>
        <w:t>.</w:t>
      </w:r>
    </w:p>
    <w:p w14:paraId="7E845992" w14:textId="12F1A11E" w:rsidR="0014459D" w:rsidRPr="0014459D" w:rsidRDefault="007D68F9" w:rsidP="00990593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459D">
        <w:rPr>
          <w:rFonts w:ascii="Times New Roman" w:eastAsia="Calibri" w:hAnsi="Times New Roman" w:cs="Times New Roman"/>
        </w:rPr>
        <w:t>Translation from Arabic into English</w:t>
      </w:r>
      <w:r w:rsidR="0014459D" w:rsidRPr="0014459D">
        <w:rPr>
          <w:rFonts w:ascii="Times New Roman" w:eastAsia="Calibri" w:hAnsi="Times New Roman" w:cs="Times New Roman"/>
        </w:rPr>
        <w:t xml:space="preserve">: </w:t>
      </w:r>
    </w:p>
    <w:p w14:paraId="38069E4E" w14:textId="03992364" w:rsidR="007D68F9" w:rsidRPr="0014459D" w:rsidRDefault="0014459D" w:rsidP="0099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rtl/>
          <w:lang w:bidi="ar-SY"/>
        </w:rPr>
      </w:pPr>
      <w:r w:rsidRPr="0014459D">
        <w:rPr>
          <w:rFonts w:asciiTheme="majorBidi" w:hAnsiTheme="majorBidi" w:cstheme="majorBidi"/>
          <w:rtl/>
          <w:lang w:bidi="ar-SY"/>
        </w:rPr>
        <w:t>صناعة السيا</w:t>
      </w:r>
      <w:r w:rsidRPr="0014459D">
        <w:rPr>
          <w:rFonts w:asciiTheme="majorBidi" w:hAnsiTheme="majorBidi" w:cstheme="majorBidi" w:hint="cs"/>
          <w:rtl/>
          <w:lang w:bidi="ar-SY"/>
        </w:rPr>
        <w:t>حة،</w:t>
      </w:r>
      <w:r w:rsidR="007D68F9" w:rsidRPr="0014459D">
        <w:rPr>
          <w:rFonts w:ascii="Times New Roman" w:eastAsia="Calibri" w:hAnsi="Times New Roman" w:cs="Times New Roman"/>
        </w:rPr>
        <w:t xml:space="preserve"> </w:t>
      </w:r>
      <w:r w:rsidRPr="0014459D">
        <w:rPr>
          <w:rFonts w:asciiTheme="majorBidi" w:hAnsiTheme="majorBidi" w:cstheme="majorBidi"/>
          <w:rtl/>
          <w:lang w:bidi="ar-SY"/>
        </w:rPr>
        <w:t>السياحة والثقافة</w:t>
      </w:r>
      <w:r w:rsidRPr="0014459D">
        <w:rPr>
          <w:rFonts w:ascii="Times New Roman" w:eastAsia="Calibri" w:hAnsi="Times New Roman" w:cs="Times New Roman" w:hint="cs"/>
          <w:rtl/>
          <w:lang w:bidi="ar-SY"/>
        </w:rPr>
        <w:t xml:space="preserve">، </w:t>
      </w:r>
      <w:r w:rsidRPr="0014459D">
        <w:rPr>
          <w:rFonts w:asciiTheme="majorBidi" w:hAnsiTheme="majorBidi" w:cstheme="majorBidi"/>
          <w:rtl/>
        </w:rPr>
        <w:t>بلاد الرافدين في العصر البرونزي المبكر</w:t>
      </w:r>
      <w:r w:rsidRPr="0014459D">
        <w:rPr>
          <w:rFonts w:ascii="Times New Roman" w:eastAsia="Calibri" w:hAnsi="Times New Roman" w:cs="Times New Roman" w:hint="cs"/>
          <w:rtl/>
          <w:lang w:bidi="ar-SY"/>
        </w:rPr>
        <w:t>، سورية، دمشق، حمص، حماة، الساحل السوري، حلب، أوغاريت، قلعة الحصن، قلعة المرقب، تدمر</w:t>
      </w:r>
    </w:p>
    <w:p w14:paraId="24EF6D8D" w14:textId="56862E95" w:rsidR="0014459D" w:rsidRDefault="0014459D" w:rsidP="00990593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 w:bidi="ar-SY"/>
        </w:rPr>
      </w:pPr>
      <w:r w:rsidRPr="0014459D">
        <w:rPr>
          <w:rFonts w:ascii="Times New Roman" w:eastAsia="Calibri" w:hAnsi="Times New Roman" w:cs="Times New Roman"/>
          <w:lang w:val="en-US" w:bidi="ar-SY"/>
        </w:rPr>
        <w:t>Touristic Vocabularies.</w:t>
      </w:r>
    </w:p>
    <w:p w14:paraId="27674EEE" w14:textId="77777777" w:rsidR="00ED78AE" w:rsidRPr="001A6F92" w:rsidRDefault="00ED78AE" w:rsidP="009905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rtl/>
          <w:lang w:bidi="ar-SY"/>
        </w:rPr>
      </w:pPr>
      <w:r w:rsidRPr="001A6F92">
        <w:rPr>
          <w:rFonts w:ascii="Times New Roman" w:eastAsia="Calibri" w:hAnsi="Times New Roman" w:cs="Times New Roman" w:hint="cs"/>
          <w:b/>
          <w:bCs/>
          <w:rtl/>
          <w:lang w:bidi="ar-SY"/>
        </w:rPr>
        <w:t xml:space="preserve">الامتحان مؤتمت والأسئلة من المقرر وبناء على ما سبق </w:t>
      </w:r>
      <w:r w:rsidRPr="001A6F92">
        <w:rPr>
          <w:rFonts w:ascii="Times New Roman" w:eastAsia="Calibri" w:hAnsi="Times New Roman" w:cs="Times New Roman" w:hint="cs"/>
          <w:b/>
          <w:bCs/>
          <w:u w:val="single"/>
          <w:rtl/>
          <w:lang w:bidi="ar-SY"/>
        </w:rPr>
        <w:t>يمنع</w:t>
      </w:r>
      <w:r w:rsidRPr="001A6F92">
        <w:rPr>
          <w:rFonts w:ascii="Times New Roman" w:eastAsia="Calibri" w:hAnsi="Times New Roman" w:cs="Times New Roman" w:hint="cs"/>
          <w:b/>
          <w:bCs/>
          <w:rtl/>
          <w:lang w:bidi="ar-SY"/>
        </w:rPr>
        <w:t xml:space="preserve"> استخدام القاموس في الامتحان</w:t>
      </w:r>
    </w:p>
    <w:p w14:paraId="74B5E743" w14:textId="3EB46F27" w:rsidR="0014459D" w:rsidRPr="001A6F92" w:rsidRDefault="0014459D" w:rsidP="0099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rtl/>
          <w:lang w:val="en-US" w:bidi="ar-SY"/>
        </w:rPr>
      </w:pPr>
    </w:p>
    <w:p w14:paraId="2B18F340" w14:textId="7738AE0C" w:rsidR="0014459D" w:rsidRDefault="0014459D" w:rsidP="009905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 w:bidi="ar-SY"/>
        </w:rPr>
      </w:pPr>
    </w:p>
    <w:p w14:paraId="5BA3A397" w14:textId="7F148566" w:rsidR="00FD259E" w:rsidRPr="00B57ED4" w:rsidRDefault="00FD259E" w:rsidP="0099059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lang w:val="en-US" w:bidi="ar-SY"/>
        </w:rPr>
      </w:pPr>
    </w:p>
    <w:sectPr w:rsidR="00FD259E" w:rsidRPr="00B57ED4" w:rsidSect="008D7E5B">
      <w:pgSz w:w="11906" w:h="16838"/>
      <w:pgMar w:top="1134" w:right="1134" w:bottom="1134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64E8C"/>
    <w:multiLevelType w:val="hybridMultilevel"/>
    <w:tmpl w:val="E73A5F0E"/>
    <w:lvl w:ilvl="0" w:tplc="1D6C07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39"/>
    <w:rsid w:val="0014459D"/>
    <w:rsid w:val="001A6F92"/>
    <w:rsid w:val="00603AB6"/>
    <w:rsid w:val="006419F5"/>
    <w:rsid w:val="00654983"/>
    <w:rsid w:val="00794EBD"/>
    <w:rsid w:val="007D68F9"/>
    <w:rsid w:val="008A6AD7"/>
    <w:rsid w:val="008D7E5B"/>
    <w:rsid w:val="00957DBB"/>
    <w:rsid w:val="00990593"/>
    <w:rsid w:val="00B57ED4"/>
    <w:rsid w:val="00C66CF1"/>
    <w:rsid w:val="00E16BFA"/>
    <w:rsid w:val="00ED78AE"/>
    <w:rsid w:val="00FD1439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8594"/>
  <w15:chartTrackingRefBased/>
  <w15:docId w15:val="{92890473-F866-4D05-A943-0E0AFA91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</dc:creator>
  <cp:keywords/>
  <dc:description/>
  <cp:lastModifiedBy>UN</cp:lastModifiedBy>
  <cp:revision>12</cp:revision>
  <cp:lastPrinted>2025-02-16T04:29:00Z</cp:lastPrinted>
  <dcterms:created xsi:type="dcterms:W3CDTF">2024-02-15T07:16:00Z</dcterms:created>
  <dcterms:modified xsi:type="dcterms:W3CDTF">2025-02-24T17:33:00Z</dcterms:modified>
</cp:coreProperties>
</file>