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8" w:rsidRPr="00AA3ED4" w:rsidRDefault="003201B8" w:rsidP="003201B8">
      <w:pPr>
        <w:numPr>
          <w:ilvl w:val="0"/>
          <w:numId w:val="1"/>
        </w:numPr>
        <w:jc w:val="center"/>
        <w:rPr>
          <w:rFonts w:cs="Traditional Arabic"/>
          <w:b/>
          <w:bCs/>
          <w:noProof/>
          <w:sz w:val="40"/>
          <w:szCs w:val="40"/>
          <w:rtl/>
          <w:lang w:eastAsia="ar-SA" w:bidi="ar-SA"/>
        </w:rPr>
      </w:pPr>
      <w:bookmarkStart w:id="0" w:name="_GoBack"/>
      <w:bookmarkEnd w:id="0"/>
      <w:r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قسم</w:t>
      </w:r>
      <w:r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 xml:space="preserve"> علم الجيولوجيا</w:t>
      </w:r>
    </w:p>
    <w:p w:rsidR="003201B8" w:rsidRPr="002F608D" w:rsidRDefault="001A0DF2" w:rsidP="003201B8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 xml:space="preserve">      </w:t>
      </w:r>
      <w:r w:rsidR="003201B8"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أعضاء الهيئة التدريسية</w:t>
      </w:r>
    </w:p>
    <w:p w:rsidR="003201B8" w:rsidRPr="00AA3ED4" w:rsidRDefault="003201B8" w:rsidP="003201B8">
      <w:pPr>
        <w:jc w:val="center"/>
        <w:rPr>
          <w:rFonts w:cs="Traditional Arabic"/>
          <w:b/>
          <w:bCs/>
          <w:noProof/>
          <w:sz w:val="16"/>
          <w:szCs w:val="16"/>
          <w:rtl/>
          <w:lang w:eastAsia="ar-SA" w:bidi="ar-SA"/>
        </w:rPr>
      </w:pPr>
    </w:p>
    <w:tbl>
      <w:tblPr>
        <w:tblW w:w="9165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930"/>
        <w:gridCol w:w="920"/>
        <w:gridCol w:w="1860"/>
        <w:gridCol w:w="1181"/>
        <w:gridCol w:w="971"/>
        <w:gridCol w:w="992"/>
        <w:gridCol w:w="1322"/>
      </w:tblGrid>
      <w:tr w:rsidR="003201B8" w:rsidRPr="00794263" w:rsidTr="00FC2879">
        <w:trPr>
          <w:trHeight w:val="20"/>
          <w:tblHeader/>
          <w:jc w:val="center"/>
        </w:trPr>
        <w:tc>
          <w:tcPr>
            <w:tcW w:w="989" w:type="dxa"/>
            <w:vMerge w:val="restart"/>
            <w:shd w:val="clear" w:color="auto" w:fill="E0E0E0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0" w:type="dxa"/>
            <w:vMerge w:val="restart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بدء التعيين في جامعة البعث</w:t>
            </w:r>
          </w:p>
        </w:tc>
        <w:tc>
          <w:tcPr>
            <w:tcW w:w="920" w:type="dxa"/>
            <w:vMerge w:val="restart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الاختصاص</w:t>
            </w:r>
          </w:p>
        </w:tc>
        <w:tc>
          <w:tcPr>
            <w:tcW w:w="1860" w:type="dxa"/>
            <w:vMerge w:val="restart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المؤهلات العلمية </w:t>
            </w:r>
          </w:p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عام 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لتخرج/الجامعة/البلد</w:t>
            </w:r>
          </w:p>
        </w:tc>
        <w:tc>
          <w:tcPr>
            <w:tcW w:w="2152" w:type="dxa"/>
            <w:gridSpan w:val="2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المرتبة العلمية</w:t>
            </w:r>
          </w:p>
        </w:tc>
        <w:tc>
          <w:tcPr>
            <w:tcW w:w="992" w:type="dxa"/>
            <w:vMerge w:val="restart"/>
            <w:shd w:val="clear" w:color="auto" w:fill="E0E0E0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مكان وعام الميلاد</w:t>
            </w:r>
          </w:p>
        </w:tc>
        <w:tc>
          <w:tcPr>
            <w:tcW w:w="1322" w:type="dxa"/>
            <w:vMerge w:val="restart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الاسم</w:t>
            </w:r>
          </w:p>
        </w:tc>
      </w:tr>
      <w:tr w:rsidR="003201B8" w:rsidRPr="00794263" w:rsidTr="00FC2879">
        <w:trPr>
          <w:trHeight w:val="207"/>
          <w:tblHeader/>
          <w:jc w:val="center"/>
        </w:trPr>
        <w:tc>
          <w:tcPr>
            <w:tcW w:w="989" w:type="dxa"/>
            <w:vMerge/>
            <w:shd w:val="clear" w:color="auto" w:fill="E0E0E0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0" w:type="dxa"/>
            <w:vMerge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20" w:type="dxa"/>
            <w:vMerge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860" w:type="dxa"/>
            <w:vMerge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181" w:type="dxa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تاريخها</w:t>
            </w:r>
          </w:p>
        </w:tc>
        <w:tc>
          <w:tcPr>
            <w:tcW w:w="971" w:type="dxa"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نوعها </w:t>
            </w:r>
          </w:p>
        </w:tc>
        <w:tc>
          <w:tcPr>
            <w:tcW w:w="992" w:type="dxa"/>
            <w:vMerge/>
            <w:shd w:val="clear" w:color="auto" w:fill="E0E0E0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322" w:type="dxa"/>
            <w:vMerge/>
            <w:shd w:val="clear" w:color="auto" w:fill="E0E0E0"/>
            <w:vAlign w:val="center"/>
          </w:tcPr>
          <w:p w:rsidR="003201B8" w:rsidRPr="00794263" w:rsidRDefault="003201B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</w:tr>
      <w:tr w:rsidR="00E1696A" w:rsidRPr="00794263" w:rsidTr="00C72877">
        <w:trPr>
          <w:trHeight w:val="559"/>
          <w:jc w:val="center"/>
        </w:trPr>
        <w:tc>
          <w:tcPr>
            <w:tcW w:w="989" w:type="dxa"/>
          </w:tcPr>
          <w:p w:rsidR="00E1696A" w:rsidRDefault="00E169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4CD1A544" wp14:editId="21BDF88C">
                  <wp:extent cx="704850" cy="590550"/>
                  <wp:effectExtent l="0" t="0" r="0" b="0"/>
                  <wp:docPr id="1" name="صورة 1" descr="الوصف: F:\2014-12-09 09.21.5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F:\2014-12-09 09.21.5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جيو فيزياء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الاتحاد السوفياتي</w:t>
            </w:r>
          </w:p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جامعة موسكو الحكومية</w:t>
            </w:r>
          </w:p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1696A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24/2/2003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696A" w:rsidRPr="00125887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125887">
              <w:rPr>
                <w:rFonts w:cs="Traditional Arabic" w:hint="cs"/>
                <w:szCs w:val="24"/>
                <w:rtl/>
              </w:rPr>
              <w:t>أستاذ</w:t>
            </w:r>
          </w:p>
        </w:tc>
        <w:tc>
          <w:tcPr>
            <w:tcW w:w="992" w:type="dxa"/>
            <w:vAlign w:val="center"/>
          </w:tcPr>
          <w:p w:rsidR="00E1696A" w:rsidRPr="003238A1" w:rsidRDefault="00E1696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3238A1">
              <w:rPr>
                <w:rFonts w:cs="Traditional Arabic" w:hint="cs"/>
                <w:szCs w:val="24"/>
                <w:rtl/>
              </w:rPr>
              <w:t>دمشق</w:t>
            </w:r>
          </w:p>
          <w:p w:rsidR="00E1696A" w:rsidRDefault="00E1696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3238A1"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1696A" w:rsidRDefault="00045B4B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" w:history="1">
              <w:r w:rsidR="00E1696A" w:rsidRPr="00D0148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طه قدور</w:t>
              </w:r>
            </w:hyperlink>
          </w:p>
        </w:tc>
      </w:tr>
    </w:tbl>
    <w:p w:rsidR="003201B8" w:rsidRDefault="003201B8" w:rsidP="003201B8">
      <w:pPr>
        <w:rPr>
          <w:rFonts w:cs="Traditional Arabic"/>
          <w:sz w:val="28"/>
          <w:szCs w:val="28"/>
          <w:rtl/>
        </w:rPr>
      </w:pPr>
    </w:p>
    <w:p w:rsidR="003201B8" w:rsidRDefault="003201B8" w:rsidP="003201B8">
      <w:pPr>
        <w:rPr>
          <w:rFonts w:cs="Traditional Arabic"/>
          <w:sz w:val="28"/>
          <w:szCs w:val="28"/>
          <w:rtl/>
        </w:rPr>
      </w:pPr>
    </w:p>
    <w:p w:rsidR="003201B8" w:rsidRDefault="003201B8" w:rsidP="003201B8">
      <w:pPr>
        <w:jc w:val="center"/>
        <w:rPr>
          <w:rFonts w:cs="DecoType Naskh Variants"/>
          <w:b/>
          <w:bCs/>
          <w:sz w:val="36"/>
          <w:szCs w:val="36"/>
          <w:rtl/>
          <w:lang w:bidi="ar-SA"/>
        </w:rPr>
      </w:pPr>
      <w:r w:rsidRPr="0025255F">
        <w:rPr>
          <w:rFonts w:cs="DecoType Naskh Variants" w:hint="cs"/>
          <w:b/>
          <w:bCs/>
          <w:sz w:val="36"/>
          <w:szCs w:val="36"/>
          <w:rtl/>
        </w:rPr>
        <w:t>أعضاء الهيئة الفنية</w:t>
      </w:r>
    </w:p>
    <w:p w:rsidR="003201B8" w:rsidRDefault="003201B8" w:rsidP="003201B8">
      <w:pPr>
        <w:rPr>
          <w:rFonts w:cs="Traditional Arabic"/>
          <w:b/>
          <w:bCs/>
          <w:sz w:val="4"/>
          <w:szCs w:val="4"/>
          <w:rtl/>
        </w:rPr>
      </w:pPr>
    </w:p>
    <w:p w:rsidR="003201B8" w:rsidRDefault="003201B8" w:rsidP="003201B8">
      <w:pPr>
        <w:rPr>
          <w:rFonts w:cs="Traditional Arabic"/>
          <w:b/>
          <w:bCs/>
          <w:sz w:val="4"/>
          <w:szCs w:val="4"/>
          <w:rtl/>
        </w:rPr>
      </w:pPr>
    </w:p>
    <w:p w:rsidR="003201B8" w:rsidRPr="00125141" w:rsidRDefault="003201B8" w:rsidP="003201B8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7654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715"/>
        <w:gridCol w:w="2084"/>
        <w:gridCol w:w="1149"/>
      </w:tblGrid>
      <w:tr w:rsidR="003201B8" w:rsidRPr="00155609" w:rsidTr="00FC2879">
        <w:trPr>
          <w:trHeight w:val="115"/>
          <w:jc w:val="center"/>
        </w:trPr>
        <w:tc>
          <w:tcPr>
            <w:tcW w:w="2706" w:type="dxa"/>
            <w:shd w:val="clear" w:color="auto" w:fill="E0E0E0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715" w:type="dxa"/>
            <w:shd w:val="clear" w:color="auto" w:fill="E0E0E0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084" w:type="dxa"/>
            <w:shd w:val="clear" w:color="auto" w:fill="E0E0E0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الشهادة التي يحملها</w:t>
            </w:r>
          </w:p>
        </w:tc>
        <w:tc>
          <w:tcPr>
            <w:tcW w:w="1149" w:type="dxa"/>
            <w:shd w:val="clear" w:color="auto" w:fill="E0E0E0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التعيين </w:t>
            </w:r>
          </w:p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الجامعة</w:t>
            </w:r>
          </w:p>
        </w:tc>
      </w:tr>
      <w:tr w:rsidR="003201B8" w:rsidRPr="00155609" w:rsidTr="00FC2879">
        <w:trPr>
          <w:trHeight w:val="567"/>
          <w:jc w:val="center"/>
        </w:trPr>
        <w:tc>
          <w:tcPr>
            <w:tcW w:w="2706" w:type="dxa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أحمد العمر</w:t>
            </w:r>
          </w:p>
        </w:tc>
        <w:tc>
          <w:tcPr>
            <w:tcW w:w="1715" w:type="dxa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مشرف على الأعمال</w:t>
            </w:r>
          </w:p>
        </w:tc>
        <w:tc>
          <w:tcPr>
            <w:tcW w:w="2084" w:type="dxa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دكتوراه (تطبيقات الاستشعار عن بعد)</w:t>
            </w:r>
          </w:p>
        </w:tc>
        <w:tc>
          <w:tcPr>
            <w:tcW w:w="1149" w:type="dxa"/>
            <w:vAlign w:val="center"/>
          </w:tcPr>
          <w:p w:rsidR="003201B8" w:rsidRPr="00155609" w:rsidRDefault="003201B8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2011</w:t>
            </w:r>
          </w:p>
        </w:tc>
      </w:tr>
    </w:tbl>
    <w:p w:rsidR="00144E1E" w:rsidRDefault="00144E1E"/>
    <w:sectPr w:rsidR="00144E1E" w:rsidSect="008F1D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4F8"/>
    <w:multiLevelType w:val="hybridMultilevel"/>
    <w:tmpl w:val="8EE4316E"/>
    <w:lvl w:ilvl="0" w:tplc="8D489084">
      <w:start w:val="5"/>
      <w:numFmt w:val="decimal"/>
      <w:lvlText w:val="%1-"/>
      <w:lvlJc w:val="left"/>
      <w:pPr>
        <w:ind w:left="1080" w:hanging="720"/>
      </w:pPr>
      <w:rPr>
        <w:rFonts w:cs="DecoType Naskh Variant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B8"/>
    <w:rsid w:val="00045B4B"/>
    <w:rsid w:val="00144E1E"/>
    <w:rsid w:val="001A0DF2"/>
    <w:rsid w:val="003201B8"/>
    <w:rsid w:val="008F1D73"/>
    <w:rsid w:val="00D01480"/>
    <w:rsid w:val="00E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8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01B8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D01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8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01B8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D01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ience.albaath-univ.edu.sy/1/news/n191/t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2017-02-12T06:58:00Z</dcterms:created>
  <dcterms:modified xsi:type="dcterms:W3CDTF">2017-02-12T06:58:00Z</dcterms:modified>
</cp:coreProperties>
</file>